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F011" w14:textId="40500AFE" w:rsidR="00F368C2" w:rsidRDefault="00F368C2" w:rsidP="00643E1F">
      <w:pPr>
        <w:autoSpaceDE w:val="0"/>
        <w:autoSpaceDN w:val="0"/>
        <w:adjustRightInd w:val="0"/>
        <w:spacing w:after="0" w:line="240" w:lineRule="auto"/>
        <w:rPr>
          <w:rFonts w:cs="Calibri"/>
          <w:color w:val="000000"/>
          <w:kern w:val="0"/>
          <w:sz w:val="52"/>
          <w:szCs w:val="52"/>
        </w:rPr>
      </w:pPr>
      <w:r>
        <w:rPr>
          <w:rFonts w:cs="Calibri"/>
          <w:noProof/>
          <w:color w:val="000000"/>
          <w:kern w:val="0"/>
          <w:sz w:val="52"/>
          <w:szCs w:val="52"/>
        </w:rPr>
        <w:drawing>
          <wp:anchor distT="0" distB="0" distL="114300" distR="114300" simplePos="0" relativeHeight="251658240" behindDoc="0" locked="0" layoutInCell="1" allowOverlap="1" wp14:anchorId="2B53853F" wp14:editId="55E3D7D1">
            <wp:simplePos x="0" y="0"/>
            <wp:positionH relativeFrom="margin">
              <wp:posOffset>2228850</wp:posOffset>
            </wp:positionH>
            <wp:positionV relativeFrom="margin">
              <wp:posOffset>-635</wp:posOffset>
            </wp:positionV>
            <wp:extent cx="1243330" cy="1095375"/>
            <wp:effectExtent l="0" t="0" r="0" b="0"/>
            <wp:wrapSquare wrapText="bothSides"/>
            <wp:docPr id="155901183" name="Picture 2" descr="A logo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1183" name="Picture 2" descr="A logo with a cross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243330" cy="1095375"/>
                    </a:xfrm>
                    <a:prstGeom prst="rect">
                      <a:avLst/>
                    </a:prstGeom>
                  </pic:spPr>
                </pic:pic>
              </a:graphicData>
            </a:graphic>
            <wp14:sizeRelH relativeFrom="margin">
              <wp14:pctWidth>0</wp14:pctWidth>
            </wp14:sizeRelH>
            <wp14:sizeRelV relativeFrom="margin">
              <wp14:pctHeight>0</wp14:pctHeight>
            </wp14:sizeRelV>
          </wp:anchor>
        </w:drawing>
      </w:r>
    </w:p>
    <w:p w14:paraId="19DD005B" w14:textId="77777777" w:rsidR="00F368C2" w:rsidRDefault="00F368C2" w:rsidP="00643E1F">
      <w:pPr>
        <w:autoSpaceDE w:val="0"/>
        <w:autoSpaceDN w:val="0"/>
        <w:adjustRightInd w:val="0"/>
        <w:spacing w:after="0" w:line="240" w:lineRule="auto"/>
        <w:rPr>
          <w:rFonts w:cs="Calibri"/>
          <w:color w:val="000000"/>
          <w:kern w:val="0"/>
          <w:sz w:val="52"/>
          <w:szCs w:val="52"/>
        </w:rPr>
      </w:pPr>
    </w:p>
    <w:p w14:paraId="57A4AD48" w14:textId="77777777" w:rsidR="00F368C2" w:rsidRDefault="00F368C2" w:rsidP="00643E1F">
      <w:pPr>
        <w:autoSpaceDE w:val="0"/>
        <w:autoSpaceDN w:val="0"/>
        <w:adjustRightInd w:val="0"/>
        <w:spacing w:after="0" w:line="240" w:lineRule="auto"/>
        <w:rPr>
          <w:rFonts w:cs="Calibri"/>
          <w:color w:val="000000"/>
          <w:kern w:val="0"/>
          <w:sz w:val="52"/>
          <w:szCs w:val="52"/>
        </w:rPr>
      </w:pPr>
    </w:p>
    <w:p w14:paraId="3EB73ED2" w14:textId="63987BCB" w:rsidR="002362BA" w:rsidRDefault="002362BA" w:rsidP="00643E1F">
      <w:pPr>
        <w:autoSpaceDE w:val="0"/>
        <w:autoSpaceDN w:val="0"/>
        <w:adjustRightInd w:val="0"/>
        <w:spacing w:after="0" w:line="240" w:lineRule="auto"/>
        <w:rPr>
          <w:rFonts w:cs="Calibri"/>
          <w:color w:val="000000"/>
          <w:kern w:val="0"/>
          <w:sz w:val="52"/>
          <w:szCs w:val="52"/>
        </w:rPr>
      </w:pPr>
      <w:r w:rsidRPr="002362BA">
        <w:rPr>
          <w:rFonts w:cs="Calibri"/>
          <w:color w:val="000000"/>
          <w:kern w:val="0"/>
          <w:sz w:val="52"/>
          <w:szCs w:val="52"/>
        </w:rPr>
        <w:t>Safeguarding Policy</w:t>
      </w:r>
    </w:p>
    <w:p w14:paraId="2F36E16A" w14:textId="3DC5A9D1" w:rsidR="00F368C2" w:rsidRDefault="00F368C2" w:rsidP="00643E1F">
      <w:pPr>
        <w:autoSpaceDE w:val="0"/>
        <w:autoSpaceDN w:val="0"/>
        <w:adjustRightInd w:val="0"/>
        <w:spacing w:after="0" w:line="240" w:lineRule="auto"/>
        <w:rPr>
          <w:rFonts w:cs="Calibri"/>
          <w:color w:val="000000"/>
          <w:kern w:val="0"/>
          <w:sz w:val="32"/>
          <w:szCs w:val="32"/>
        </w:rPr>
      </w:pPr>
      <w:r w:rsidRPr="00F368C2">
        <w:rPr>
          <w:rFonts w:cs="Calibri"/>
          <w:color w:val="000000"/>
          <w:kern w:val="0"/>
          <w:sz w:val="32"/>
          <w:szCs w:val="32"/>
        </w:rPr>
        <w:t xml:space="preserve">Version </w:t>
      </w:r>
      <w:r w:rsidR="00CC6378">
        <w:rPr>
          <w:rFonts w:cs="Calibri"/>
          <w:color w:val="000000"/>
          <w:kern w:val="0"/>
          <w:sz w:val="32"/>
          <w:szCs w:val="32"/>
        </w:rPr>
        <w:t>2</w:t>
      </w:r>
      <w:r w:rsidRPr="00F368C2">
        <w:rPr>
          <w:rFonts w:cs="Calibri"/>
          <w:color w:val="000000"/>
          <w:kern w:val="0"/>
          <w:sz w:val="32"/>
          <w:szCs w:val="32"/>
        </w:rPr>
        <w:t>.0</w:t>
      </w:r>
    </w:p>
    <w:p w14:paraId="192CDF53" w14:textId="77777777" w:rsidR="007D3718" w:rsidRDefault="007D3718" w:rsidP="00643E1F">
      <w:pPr>
        <w:autoSpaceDE w:val="0"/>
        <w:autoSpaceDN w:val="0"/>
        <w:adjustRightInd w:val="0"/>
        <w:spacing w:after="0" w:line="240" w:lineRule="auto"/>
        <w:rPr>
          <w:rFonts w:cs="Calibri"/>
          <w:color w:val="000000"/>
          <w:kern w:val="0"/>
          <w:sz w:val="22"/>
          <w:szCs w:val="22"/>
        </w:rPr>
      </w:pPr>
    </w:p>
    <w:p w14:paraId="68746DA8" w14:textId="5B4C4CD8" w:rsidR="00B06705" w:rsidRPr="00B06705" w:rsidRDefault="00B06705" w:rsidP="00643E1F">
      <w:pPr>
        <w:autoSpaceDE w:val="0"/>
        <w:autoSpaceDN w:val="0"/>
        <w:adjustRightInd w:val="0"/>
        <w:spacing w:after="0" w:line="240" w:lineRule="auto"/>
        <w:rPr>
          <w:rFonts w:cs="Calibri"/>
          <w:color w:val="000000"/>
          <w:kern w:val="0"/>
          <w:sz w:val="22"/>
          <w:szCs w:val="22"/>
        </w:rPr>
      </w:pPr>
      <w:r w:rsidRPr="00B06705">
        <w:rPr>
          <w:rFonts w:cs="Calibri"/>
          <w:color w:val="000000"/>
          <w:kern w:val="0"/>
          <w:sz w:val="22"/>
          <w:szCs w:val="22"/>
        </w:rPr>
        <w:t xml:space="preserve">Adopted by </w:t>
      </w:r>
      <w:r>
        <w:rPr>
          <w:rFonts w:cs="Calibri"/>
          <w:color w:val="000000"/>
          <w:kern w:val="0"/>
          <w:sz w:val="22"/>
          <w:szCs w:val="22"/>
        </w:rPr>
        <w:t xml:space="preserve">the </w:t>
      </w:r>
      <w:r w:rsidRPr="00B06705">
        <w:rPr>
          <w:rFonts w:cs="Calibri"/>
          <w:color w:val="000000"/>
          <w:kern w:val="0"/>
          <w:sz w:val="22"/>
          <w:szCs w:val="22"/>
        </w:rPr>
        <w:t>Parish Council on DATE</w:t>
      </w:r>
    </w:p>
    <w:p w14:paraId="17ED365B" w14:textId="77777777" w:rsidR="002362BA" w:rsidRDefault="002362BA" w:rsidP="00643E1F">
      <w:pPr>
        <w:autoSpaceDE w:val="0"/>
        <w:autoSpaceDN w:val="0"/>
        <w:adjustRightInd w:val="0"/>
        <w:spacing w:after="0" w:line="240" w:lineRule="auto"/>
        <w:rPr>
          <w:rFonts w:cs="Calibri"/>
          <w:color w:val="000000"/>
          <w:kern w:val="0"/>
          <w:szCs w:val="22"/>
        </w:rPr>
      </w:pPr>
    </w:p>
    <w:p w14:paraId="13A1DA45" w14:textId="77777777" w:rsidR="002362BA" w:rsidRDefault="002362BA" w:rsidP="00643E1F">
      <w:pPr>
        <w:autoSpaceDE w:val="0"/>
        <w:autoSpaceDN w:val="0"/>
        <w:adjustRightInd w:val="0"/>
        <w:spacing w:after="0" w:line="240" w:lineRule="auto"/>
        <w:rPr>
          <w:rFonts w:cs="Calibri"/>
          <w:color w:val="000000"/>
          <w:kern w:val="0"/>
          <w:szCs w:val="22"/>
        </w:rPr>
      </w:pPr>
    </w:p>
    <w:p w14:paraId="6AAF586E" w14:textId="77777777" w:rsidR="002362BA" w:rsidRDefault="002362BA" w:rsidP="00643E1F">
      <w:pPr>
        <w:autoSpaceDE w:val="0"/>
        <w:autoSpaceDN w:val="0"/>
        <w:adjustRightInd w:val="0"/>
        <w:spacing w:after="0" w:line="240" w:lineRule="auto"/>
        <w:rPr>
          <w:rFonts w:cs="Calibri"/>
          <w:color w:val="000000"/>
          <w:kern w:val="0"/>
          <w:szCs w:val="22"/>
        </w:rPr>
      </w:pPr>
    </w:p>
    <w:p w14:paraId="2E4B844C" w14:textId="77777777" w:rsidR="00F368C2" w:rsidRDefault="00F368C2" w:rsidP="00643E1F">
      <w:pPr>
        <w:autoSpaceDE w:val="0"/>
        <w:autoSpaceDN w:val="0"/>
        <w:adjustRightInd w:val="0"/>
        <w:spacing w:after="0" w:line="240" w:lineRule="auto"/>
        <w:rPr>
          <w:rFonts w:cs="Calibri"/>
          <w:color w:val="000000"/>
          <w:kern w:val="0"/>
          <w:szCs w:val="22"/>
        </w:rPr>
      </w:pPr>
    </w:p>
    <w:p w14:paraId="206B6974" w14:textId="77777777" w:rsidR="00F368C2" w:rsidRDefault="00F368C2" w:rsidP="00643E1F">
      <w:pPr>
        <w:autoSpaceDE w:val="0"/>
        <w:autoSpaceDN w:val="0"/>
        <w:adjustRightInd w:val="0"/>
        <w:spacing w:after="0" w:line="240" w:lineRule="auto"/>
        <w:rPr>
          <w:rFonts w:cs="Calibri"/>
          <w:color w:val="000000"/>
          <w:kern w:val="0"/>
          <w:szCs w:val="22"/>
        </w:rPr>
      </w:pPr>
    </w:p>
    <w:p w14:paraId="069FB354" w14:textId="77777777" w:rsidR="00F368C2" w:rsidRDefault="00F368C2" w:rsidP="00643E1F">
      <w:pPr>
        <w:autoSpaceDE w:val="0"/>
        <w:autoSpaceDN w:val="0"/>
        <w:adjustRightInd w:val="0"/>
        <w:spacing w:after="0" w:line="240" w:lineRule="auto"/>
        <w:rPr>
          <w:rFonts w:cs="Calibri"/>
          <w:color w:val="000000"/>
          <w:kern w:val="0"/>
          <w:szCs w:val="22"/>
        </w:rPr>
      </w:pPr>
    </w:p>
    <w:p w14:paraId="5D60DF52" w14:textId="77777777" w:rsidR="00F368C2" w:rsidRDefault="00F368C2" w:rsidP="00643E1F">
      <w:pPr>
        <w:autoSpaceDE w:val="0"/>
        <w:autoSpaceDN w:val="0"/>
        <w:adjustRightInd w:val="0"/>
        <w:spacing w:after="0" w:line="240" w:lineRule="auto"/>
        <w:rPr>
          <w:rFonts w:cs="Calibri"/>
          <w:color w:val="000000"/>
          <w:kern w:val="0"/>
          <w:szCs w:val="22"/>
        </w:rPr>
      </w:pPr>
    </w:p>
    <w:p w14:paraId="68275DC2" w14:textId="77777777" w:rsidR="00F368C2" w:rsidRDefault="00F368C2" w:rsidP="00643E1F">
      <w:pPr>
        <w:autoSpaceDE w:val="0"/>
        <w:autoSpaceDN w:val="0"/>
        <w:adjustRightInd w:val="0"/>
        <w:spacing w:after="0" w:line="240" w:lineRule="auto"/>
        <w:rPr>
          <w:rFonts w:cs="Calibri"/>
          <w:color w:val="000000"/>
          <w:kern w:val="0"/>
          <w:szCs w:val="22"/>
        </w:rPr>
      </w:pPr>
    </w:p>
    <w:p w14:paraId="6E4E1AAE" w14:textId="77777777" w:rsidR="00F368C2" w:rsidRDefault="00F368C2" w:rsidP="00643E1F">
      <w:pPr>
        <w:autoSpaceDE w:val="0"/>
        <w:autoSpaceDN w:val="0"/>
        <w:adjustRightInd w:val="0"/>
        <w:spacing w:after="0" w:line="240" w:lineRule="auto"/>
        <w:rPr>
          <w:rFonts w:cs="Calibri"/>
          <w:color w:val="000000"/>
          <w:kern w:val="0"/>
          <w:szCs w:val="22"/>
        </w:rPr>
      </w:pPr>
    </w:p>
    <w:p w14:paraId="6B21793E" w14:textId="77777777" w:rsidR="00F368C2" w:rsidRDefault="00F368C2" w:rsidP="00643E1F">
      <w:pPr>
        <w:autoSpaceDE w:val="0"/>
        <w:autoSpaceDN w:val="0"/>
        <w:adjustRightInd w:val="0"/>
        <w:spacing w:after="0" w:line="240" w:lineRule="auto"/>
        <w:rPr>
          <w:rFonts w:cs="Calibri"/>
          <w:color w:val="000000"/>
          <w:kern w:val="0"/>
          <w:szCs w:val="22"/>
        </w:rPr>
      </w:pPr>
    </w:p>
    <w:p w14:paraId="58231F0C" w14:textId="77777777" w:rsidR="00F368C2" w:rsidRDefault="00F368C2" w:rsidP="00643E1F">
      <w:pPr>
        <w:autoSpaceDE w:val="0"/>
        <w:autoSpaceDN w:val="0"/>
        <w:adjustRightInd w:val="0"/>
        <w:spacing w:after="0" w:line="240" w:lineRule="auto"/>
        <w:rPr>
          <w:rFonts w:cs="Calibri"/>
          <w:color w:val="000000"/>
          <w:kern w:val="0"/>
          <w:szCs w:val="22"/>
        </w:rPr>
      </w:pPr>
    </w:p>
    <w:p w14:paraId="61A5F6FC" w14:textId="77777777" w:rsidR="00F368C2" w:rsidRDefault="00F368C2" w:rsidP="00643E1F">
      <w:pPr>
        <w:autoSpaceDE w:val="0"/>
        <w:autoSpaceDN w:val="0"/>
        <w:adjustRightInd w:val="0"/>
        <w:spacing w:after="0" w:line="240" w:lineRule="auto"/>
        <w:rPr>
          <w:rFonts w:cs="Calibri"/>
          <w:color w:val="000000"/>
          <w:kern w:val="0"/>
          <w:szCs w:val="22"/>
        </w:rPr>
      </w:pPr>
    </w:p>
    <w:p w14:paraId="40F45A5F" w14:textId="77777777" w:rsidR="00F368C2" w:rsidRDefault="00F368C2" w:rsidP="00643E1F">
      <w:pPr>
        <w:autoSpaceDE w:val="0"/>
        <w:autoSpaceDN w:val="0"/>
        <w:adjustRightInd w:val="0"/>
        <w:spacing w:after="0" w:line="240" w:lineRule="auto"/>
        <w:rPr>
          <w:rFonts w:cs="Calibri"/>
          <w:color w:val="000000"/>
          <w:kern w:val="0"/>
          <w:szCs w:val="22"/>
        </w:rPr>
      </w:pPr>
    </w:p>
    <w:p w14:paraId="051A7B07" w14:textId="77777777" w:rsidR="00F368C2" w:rsidRDefault="00F368C2" w:rsidP="00643E1F">
      <w:pPr>
        <w:autoSpaceDE w:val="0"/>
        <w:autoSpaceDN w:val="0"/>
        <w:adjustRightInd w:val="0"/>
        <w:spacing w:after="0" w:line="240" w:lineRule="auto"/>
        <w:rPr>
          <w:rFonts w:cs="Calibri"/>
          <w:color w:val="000000"/>
          <w:kern w:val="0"/>
          <w:szCs w:val="22"/>
        </w:rPr>
      </w:pPr>
    </w:p>
    <w:p w14:paraId="4C56EDCD" w14:textId="77777777" w:rsidR="00F368C2" w:rsidRDefault="00F368C2" w:rsidP="00643E1F">
      <w:pPr>
        <w:autoSpaceDE w:val="0"/>
        <w:autoSpaceDN w:val="0"/>
        <w:adjustRightInd w:val="0"/>
        <w:spacing w:after="0" w:line="240" w:lineRule="auto"/>
        <w:rPr>
          <w:rFonts w:cs="Calibri"/>
          <w:color w:val="000000"/>
          <w:kern w:val="0"/>
          <w:szCs w:val="22"/>
        </w:rPr>
      </w:pPr>
    </w:p>
    <w:p w14:paraId="6039C019" w14:textId="77777777" w:rsidR="00F368C2" w:rsidRDefault="00F368C2" w:rsidP="00643E1F">
      <w:pPr>
        <w:autoSpaceDE w:val="0"/>
        <w:autoSpaceDN w:val="0"/>
        <w:adjustRightInd w:val="0"/>
        <w:spacing w:after="0" w:line="240" w:lineRule="auto"/>
        <w:rPr>
          <w:rFonts w:cs="Calibri"/>
          <w:color w:val="000000"/>
          <w:kern w:val="0"/>
          <w:szCs w:val="22"/>
        </w:rPr>
      </w:pPr>
    </w:p>
    <w:p w14:paraId="5843975E" w14:textId="77777777" w:rsidR="00F368C2" w:rsidRDefault="00F368C2" w:rsidP="00643E1F">
      <w:pPr>
        <w:autoSpaceDE w:val="0"/>
        <w:autoSpaceDN w:val="0"/>
        <w:adjustRightInd w:val="0"/>
        <w:spacing w:after="0" w:line="240" w:lineRule="auto"/>
        <w:rPr>
          <w:rFonts w:cs="Calibri"/>
          <w:color w:val="000000"/>
          <w:kern w:val="0"/>
          <w:szCs w:val="22"/>
        </w:rPr>
      </w:pPr>
    </w:p>
    <w:p w14:paraId="53D9315A" w14:textId="77777777" w:rsidR="00F368C2" w:rsidRDefault="00F368C2" w:rsidP="00643E1F">
      <w:pPr>
        <w:autoSpaceDE w:val="0"/>
        <w:autoSpaceDN w:val="0"/>
        <w:adjustRightInd w:val="0"/>
        <w:spacing w:after="0" w:line="240" w:lineRule="auto"/>
        <w:rPr>
          <w:rFonts w:cs="Calibri"/>
          <w:color w:val="000000"/>
          <w:kern w:val="0"/>
          <w:szCs w:val="22"/>
        </w:rPr>
      </w:pPr>
    </w:p>
    <w:p w14:paraId="1B9AFFE4" w14:textId="77777777" w:rsidR="00F368C2" w:rsidRDefault="00F368C2" w:rsidP="00643E1F">
      <w:pPr>
        <w:autoSpaceDE w:val="0"/>
        <w:autoSpaceDN w:val="0"/>
        <w:adjustRightInd w:val="0"/>
        <w:spacing w:after="0" w:line="240" w:lineRule="auto"/>
        <w:rPr>
          <w:rFonts w:cs="Calibri"/>
          <w:color w:val="000000"/>
          <w:kern w:val="0"/>
          <w:szCs w:val="22"/>
        </w:rPr>
      </w:pPr>
    </w:p>
    <w:p w14:paraId="4D670F3B" w14:textId="77777777" w:rsidR="00F368C2" w:rsidRDefault="00F368C2" w:rsidP="00643E1F">
      <w:pPr>
        <w:autoSpaceDE w:val="0"/>
        <w:autoSpaceDN w:val="0"/>
        <w:adjustRightInd w:val="0"/>
        <w:spacing w:after="0" w:line="240" w:lineRule="auto"/>
        <w:rPr>
          <w:rFonts w:cs="Calibri"/>
          <w:color w:val="000000"/>
          <w:kern w:val="0"/>
          <w:szCs w:val="22"/>
        </w:rPr>
      </w:pPr>
    </w:p>
    <w:p w14:paraId="368FEADD" w14:textId="77777777" w:rsidR="00F368C2" w:rsidRDefault="00F368C2" w:rsidP="00643E1F">
      <w:pPr>
        <w:autoSpaceDE w:val="0"/>
        <w:autoSpaceDN w:val="0"/>
        <w:adjustRightInd w:val="0"/>
        <w:spacing w:after="0" w:line="240" w:lineRule="auto"/>
        <w:rPr>
          <w:rFonts w:cs="Calibri"/>
          <w:color w:val="000000"/>
          <w:kern w:val="0"/>
          <w:szCs w:val="22"/>
        </w:rPr>
      </w:pPr>
    </w:p>
    <w:p w14:paraId="7713D4CC" w14:textId="77777777" w:rsidR="00F368C2" w:rsidRDefault="00F368C2" w:rsidP="00643E1F">
      <w:pPr>
        <w:autoSpaceDE w:val="0"/>
        <w:autoSpaceDN w:val="0"/>
        <w:adjustRightInd w:val="0"/>
        <w:spacing w:after="0" w:line="240" w:lineRule="auto"/>
        <w:rPr>
          <w:rFonts w:cs="Calibri"/>
          <w:color w:val="000000"/>
          <w:kern w:val="0"/>
          <w:szCs w:val="22"/>
        </w:rPr>
      </w:pPr>
    </w:p>
    <w:p w14:paraId="407D4380" w14:textId="77777777" w:rsidR="00F368C2" w:rsidRDefault="00F368C2" w:rsidP="00643E1F">
      <w:pPr>
        <w:autoSpaceDE w:val="0"/>
        <w:autoSpaceDN w:val="0"/>
        <w:adjustRightInd w:val="0"/>
        <w:spacing w:after="0" w:line="240" w:lineRule="auto"/>
        <w:rPr>
          <w:rFonts w:cs="Calibri"/>
          <w:color w:val="000000"/>
          <w:kern w:val="0"/>
          <w:szCs w:val="22"/>
        </w:rPr>
      </w:pPr>
    </w:p>
    <w:p w14:paraId="4D7EA3A7" w14:textId="77777777" w:rsidR="00F368C2" w:rsidRDefault="00F368C2" w:rsidP="00643E1F">
      <w:pPr>
        <w:autoSpaceDE w:val="0"/>
        <w:autoSpaceDN w:val="0"/>
        <w:adjustRightInd w:val="0"/>
        <w:spacing w:after="0" w:line="240" w:lineRule="auto"/>
        <w:rPr>
          <w:rFonts w:cs="Calibri"/>
          <w:color w:val="000000"/>
          <w:kern w:val="0"/>
          <w:szCs w:val="22"/>
        </w:rPr>
      </w:pPr>
    </w:p>
    <w:p w14:paraId="3578500A" w14:textId="77777777" w:rsidR="00227015" w:rsidRDefault="00227015" w:rsidP="00643E1F">
      <w:pPr>
        <w:autoSpaceDE w:val="0"/>
        <w:autoSpaceDN w:val="0"/>
        <w:adjustRightInd w:val="0"/>
        <w:spacing w:after="0" w:line="240" w:lineRule="auto"/>
        <w:rPr>
          <w:rFonts w:ascii="Calibri-BoldItalic" w:hAnsi="Calibri-BoldItalic" w:cs="Calibri-BoldItalic"/>
          <w:b/>
          <w:bCs/>
          <w:i/>
          <w:iCs/>
          <w:color w:val="000000"/>
          <w:kern w:val="0"/>
        </w:rPr>
      </w:pPr>
    </w:p>
    <w:p w14:paraId="719B75F8" w14:textId="77777777" w:rsidR="00227015" w:rsidRDefault="00227015" w:rsidP="00643E1F">
      <w:pPr>
        <w:autoSpaceDE w:val="0"/>
        <w:autoSpaceDN w:val="0"/>
        <w:adjustRightInd w:val="0"/>
        <w:spacing w:after="0" w:line="240" w:lineRule="auto"/>
        <w:rPr>
          <w:rFonts w:ascii="Calibri-BoldItalic" w:hAnsi="Calibri-BoldItalic" w:cs="Calibri-BoldItalic"/>
          <w:b/>
          <w:bCs/>
          <w:i/>
          <w:iCs/>
          <w:color w:val="000000"/>
          <w:kern w:val="0"/>
        </w:rPr>
      </w:pPr>
    </w:p>
    <w:p w14:paraId="08991721" w14:textId="77777777" w:rsidR="00643E1F" w:rsidRDefault="00643E1F"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1AC10D79" w14:textId="77777777" w:rsidR="0029255E" w:rsidRDefault="0029255E"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46D58A92" w14:textId="77777777" w:rsidR="0029255E" w:rsidRDefault="0029255E"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584CBCE9" w14:textId="77777777" w:rsidR="0029255E" w:rsidRDefault="0029255E"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52DF283C" w14:textId="77777777" w:rsidR="0029255E" w:rsidRDefault="0029255E"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597D84BB" w14:textId="77777777" w:rsidR="0029255E" w:rsidRDefault="0029255E"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76238D52" w14:textId="77777777" w:rsidR="0029255E" w:rsidRDefault="0029255E"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663B730A" w14:textId="77777777" w:rsidR="0029255E" w:rsidRDefault="0029255E"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07CBE05D" w14:textId="77777777" w:rsidR="0029255E" w:rsidRDefault="0029255E"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2B4F142D" w14:textId="77777777" w:rsidR="0029255E" w:rsidRDefault="0029255E"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285AD216" w14:textId="77777777" w:rsidR="0029255E" w:rsidRDefault="0029255E"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3CC4D3E0" w14:textId="77777777" w:rsidR="0029255E" w:rsidRDefault="0029255E"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50AC0A98" w14:textId="77777777" w:rsidR="0029255E" w:rsidRDefault="0029255E"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6ADF8692" w14:textId="77777777" w:rsidR="00884381" w:rsidRDefault="00884381"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0ACD2F59" w14:textId="77777777" w:rsidR="00884381" w:rsidRDefault="00884381"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57AD2F6A" w14:textId="77777777" w:rsidR="00884381" w:rsidRDefault="00884381"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7E7AFFD8" w14:textId="77777777" w:rsidR="00884381" w:rsidRDefault="00884381"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455A4DBC" w14:textId="77777777" w:rsidR="001607B9" w:rsidRDefault="001607B9"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11239AFF" w14:textId="77777777" w:rsidR="00884381" w:rsidRDefault="00884381"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320892A5" w14:textId="77777777" w:rsidR="00884381" w:rsidRDefault="00884381"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12FA57EE" w14:textId="77777777" w:rsidR="00884381" w:rsidRDefault="00884381" w:rsidP="00643E1F">
      <w:pPr>
        <w:autoSpaceDE w:val="0"/>
        <w:autoSpaceDN w:val="0"/>
        <w:adjustRightInd w:val="0"/>
        <w:spacing w:after="0" w:line="240" w:lineRule="auto"/>
        <w:rPr>
          <w:rFonts w:ascii="TimesNewRomanPS-BoldMT" w:hAnsi="TimesNewRomanPS-BoldMT" w:cs="TimesNewRomanPS-BoldMT"/>
          <w:b/>
          <w:bCs/>
          <w:color w:val="000000"/>
          <w:kern w:val="0"/>
          <w:sz w:val="28"/>
          <w:szCs w:val="28"/>
        </w:rPr>
      </w:pPr>
    </w:p>
    <w:p w14:paraId="558BB9AD" w14:textId="77777777" w:rsidR="00643E1F" w:rsidRDefault="00643E1F" w:rsidP="00227015"/>
    <w:p w14:paraId="1479EEA3" w14:textId="77777777" w:rsidR="00643E1F" w:rsidRDefault="00643E1F" w:rsidP="00227015"/>
    <w:p w14:paraId="252C1218" w14:textId="77777777" w:rsidR="00643E1F" w:rsidRDefault="00643E1F" w:rsidP="00227015"/>
    <w:p w14:paraId="0692DB25" w14:textId="77777777" w:rsidR="00643E1F" w:rsidRDefault="00643E1F" w:rsidP="00227015"/>
    <w:p w14:paraId="6C2684A1" w14:textId="77777777" w:rsidR="00F368C2" w:rsidRDefault="00F368C2" w:rsidP="00227015"/>
    <w:p w14:paraId="4F9FC16D" w14:textId="77777777" w:rsidR="00F368C2" w:rsidRDefault="00F368C2" w:rsidP="00227015"/>
    <w:sdt>
      <w:sdtPr>
        <w:rPr>
          <w:rFonts w:ascii="Times New Roman" w:eastAsiaTheme="minorHAnsi" w:hAnsi="Times New Roman" w:cstheme="minorBidi"/>
          <w:b/>
          <w:caps w:val="0"/>
          <w:color w:val="auto"/>
          <w:kern w:val="2"/>
          <w:sz w:val="22"/>
          <w:szCs w:val="24"/>
          <w:lang w:val="en-CA" w:bidi="he-IL"/>
        </w:rPr>
        <w:id w:val="1440875464"/>
        <w:docPartObj>
          <w:docPartGallery w:val="Table of Contents"/>
          <w:docPartUnique/>
        </w:docPartObj>
      </w:sdtPr>
      <w:sdtEndPr>
        <w:rPr>
          <w:rFonts w:ascii="Arial" w:hAnsi="Arial"/>
          <w:b w:val="0"/>
          <w:bCs/>
          <w:noProof/>
          <w:sz w:val="20"/>
        </w:rPr>
      </w:sdtEndPr>
      <w:sdtContent>
        <w:p w14:paraId="064FC0CA" w14:textId="5B67749A" w:rsidR="00B851AE" w:rsidRPr="00C95232" w:rsidRDefault="00B851AE">
          <w:pPr>
            <w:pStyle w:val="TOCHeading"/>
            <w:rPr>
              <w:rFonts w:asciiTheme="minorBidi" w:hAnsiTheme="minorBidi" w:cstheme="minorBidi"/>
              <w:b/>
              <w:bCs/>
              <w:color w:val="auto"/>
              <w:sz w:val="28"/>
              <w:szCs w:val="28"/>
            </w:rPr>
          </w:pPr>
          <w:r w:rsidRPr="00C95232">
            <w:rPr>
              <w:rFonts w:asciiTheme="minorBidi" w:hAnsiTheme="minorBidi" w:cstheme="minorBidi"/>
              <w:b/>
              <w:bCs/>
              <w:color w:val="auto"/>
              <w:sz w:val="28"/>
              <w:szCs w:val="28"/>
            </w:rPr>
            <w:t>Contents</w:t>
          </w:r>
        </w:p>
        <w:p w14:paraId="0306012A" w14:textId="3E72E6F9" w:rsidR="00CC6378" w:rsidRDefault="00B851AE">
          <w:pPr>
            <w:pStyle w:val="TOC1"/>
            <w:rPr>
              <w:rFonts w:asciiTheme="minorHAnsi" w:eastAsiaTheme="minorEastAsia" w:hAnsiTheme="minorHAnsi" w:cstheme="minorBidi"/>
              <w:b w:val="0"/>
              <w:bCs w:val="0"/>
              <w:caps w:val="0"/>
              <w:noProof/>
              <w:sz w:val="24"/>
              <w:szCs w:val="24"/>
              <w:lang w:eastAsia="en-CA" w:bidi="ar-SA"/>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220325600" w:history="1">
            <w:r w:rsidR="00CC6378" w:rsidRPr="00A307E7">
              <w:rPr>
                <w:rStyle w:val="Hyperlink"/>
                <w:rFonts w:cs="Arial"/>
                <w:noProof/>
              </w:rPr>
              <w:t>1</w:t>
            </w:r>
            <w:r w:rsidR="00CC6378">
              <w:rPr>
                <w:rFonts w:asciiTheme="minorHAnsi" w:eastAsiaTheme="minorEastAsia" w:hAnsiTheme="minorHAnsi" w:cstheme="minorBidi"/>
                <w:b w:val="0"/>
                <w:bCs w:val="0"/>
                <w:caps w:val="0"/>
                <w:noProof/>
                <w:sz w:val="24"/>
                <w:szCs w:val="24"/>
                <w:lang w:eastAsia="en-CA" w:bidi="ar-SA"/>
              </w:rPr>
              <w:tab/>
            </w:r>
            <w:r w:rsidR="00CC6378" w:rsidRPr="00A307E7">
              <w:rPr>
                <w:rStyle w:val="Hyperlink"/>
                <w:noProof/>
              </w:rPr>
              <w:t>INTRODUCTION</w:t>
            </w:r>
            <w:r w:rsidR="00CC6378">
              <w:rPr>
                <w:noProof/>
                <w:webHidden/>
              </w:rPr>
              <w:tab/>
            </w:r>
            <w:r w:rsidR="00CC6378">
              <w:rPr>
                <w:noProof/>
                <w:webHidden/>
              </w:rPr>
              <w:fldChar w:fldCharType="begin"/>
            </w:r>
            <w:r w:rsidR="00CC6378">
              <w:rPr>
                <w:noProof/>
                <w:webHidden/>
              </w:rPr>
              <w:instrText xml:space="preserve"> PAGEREF _Toc220325600 \h </w:instrText>
            </w:r>
            <w:r w:rsidR="00CC6378">
              <w:rPr>
                <w:noProof/>
                <w:webHidden/>
              </w:rPr>
            </w:r>
            <w:r w:rsidR="00CC6378">
              <w:rPr>
                <w:noProof/>
                <w:webHidden/>
              </w:rPr>
              <w:fldChar w:fldCharType="separate"/>
            </w:r>
            <w:r w:rsidR="00CC6378">
              <w:rPr>
                <w:noProof/>
                <w:webHidden/>
              </w:rPr>
              <w:t>5</w:t>
            </w:r>
            <w:r w:rsidR="00CC6378">
              <w:rPr>
                <w:noProof/>
                <w:webHidden/>
              </w:rPr>
              <w:fldChar w:fldCharType="end"/>
            </w:r>
          </w:hyperlink>
        </w:p>
        <w:p w14:paraId="18675EBC" w14:textId="664139E1" w:rsidR="00CC6378" w:rsidRDefault="00CC6378">
          <w:pPr>
            <w:pStyle w:val="TOC2"/>
            <w:rPr>
              <w:rFonts w:asciiTheme="minorHAnsi" w:eastAsiaTheme="minorEastAsia" w:hAnsiTheme="minorHAnsi" w:cstheme="minorBidi"/>
              <w:bCs w:val="0"/>
              <w:sz w:val="24"/>
              <w:szCs w:val="24"/>
              <w:lang w:eastAsia="en-CA" w:bidi="ar-SA"/>
            </w:rPr>
          </w:pPr>
          <w:hyperlink w:anchor="_Toc220325601" w:history="1">
            <w:r w:rsidRPr="00A307E7">
              <w:rPr>
                <w:rStyle w:val="Hyperlink"/>
              </w:rPr>
              <w:t>Purpose</w:t>
            </w:r>
            <w:r>
              <w:rPr>
                <w:webHidden/>
              </w:rPr>
              <w:tab/>
            </w:r>
            <w:r>
              <w:rPr>
                <w:webHidden/>
              </w:rPr>
              <w:fldChar w:fldCharType="begin"/>
            </w:r>
            <w:r>
              <w:rPr>
                <w:webHidden/>
              </w:rPr>
              <w:instrText xml:space="preserve"> PAGEREF _Toc220325601 \h </w:instrText>
            </w:r>
            <w:r>
              <w:rPr>
                <w:webHidden/>
              </w:rPr>
            </w:r>
            <w:r>
              <w:rPr>
                <w:webHidden/>
              </w:rPr>
              <w:fldChar w:fldCharType="separate"/>
            </w:r>
            <w:r>
              <w:rPr>
                <w:webHidden/>
              </w:rPr>
              <w:t>5</w:t>
            </w:r>
            <w:r>
              <w:rPr>
                <w:webHidden/>
              </w:rPr>
              <w:fldChar w:fldCharType="end"/>
            </w:r>
          </w:hyperlink>
        </w:p>
        <w:p w14:paraId="50AA07CC" w14:textId="60E6337F" w:rsidR="00CC6378" w:rsidRDefault="00CC6378">
          <w:pPr>
            <w:pStyle w:val="TOC2"/>
            <w:rPr>
              <w:rFonts w:asciiTheme="minorHAnsi" w:eastAsiaTheme="minorEastAsia" w:hAnsiTheme="minorHAnsi" w:cstheme="minorBidi"/>
              <w:bCs w:val="0"/>
              <w:sz w:val="24"/>
              <w:szCs w:val="24"/>
              <w:lang w:eastAsia="en-CA" w:bidi="ar-SA"/>
            </w:rPr>
          </w:pPr>
          <w:hyperlink w:anchor="_Toc220325602" w:history="1">
            <w:r w:rsidRPr="00A307E7">
              <w:rPr>
                <w:rStyle w:val="Hyperlink"/>
              </w:rPr>
              <w:t>Policy Review, Audits, and Updates</w:t>
            </w:r>
            <w:r>
              <w:rPr>
                <w:webHidden/>
              </w:rPr>
              <w:tab/>
            </w:r>
            <w:r>
              <w:rPr>
                <w:webHidden/>
              </w:rPr>
              <w:fldChar w:fldCharType="begin"/>
            </w:r>
            <w:r>
              <w:rPr>
                <w:webHidden/>
              </w:rPr>
              <w:instrText xml:space="preserve"> PAGEREF _Toc220325602 \h </w:instrText>
            </w:r>
            <w:r>
              <w:rPr>
                <w:webHidden/>
              </w:rPr>
            </w:r>
            <w:r>
              <w:rPr>
                <w:webHidden/>
              </w:rPr>
              <w:fldChar w:fldCharType="separate"/>
            </w:r>
            <w:r>
              <w:rPr>
                <w:webHidden/>
              </w:rPr>
              <w:t>5</w:t>
            </w:r>
            <w:r>
              <w:rPr>
                <w:webHidden/>
              </w:rPr>
              <w:fldChar w:fldCharType="end"/>
            </w:r>
          </w:hyperlink>
        </w:p>
        <w:p w14:paraId="25FA021D" w14:textId="4B8E5712" w:rsidR="00CC6378" w:rsidRDefault="00CC6378">
          <w:pPr>
            <w:pStyle w:val="TOC1"/>
            <w:rPr>
              <w:rFonts w:asciiTheme="minorHAnsi" w:eastAsiaTheme="minorEastAsia" w:hAnsiTheme="minorHAnsi" w:cstheme="minorBidi"/>
              <w:b w:val="0"/>
              <w:bCs w:val="0"/>
              <w:caps w:val="0"/>
              <w:noProof/>
              <w:sz w:val="24"/>
              <w:szCs w:val="24"/>
              <w:lang w:eastAsia="en-CA" w:bidi="ar-SA"/>
            </w:rPr>
          </w:pPr>
          <w:hyperlink w:anchor="_Toc220325603" w:history="1">
            <w:r w:rsidRPr="00A307E7">
              <w:rPr>
                <w:rStyle w:val="Hyperlink"/>
                <w:rFonts w:cs="Arial"/>
                <w:noProof/>
              </w:rPr>
              <w:t>2</w:t>
            </w:r>
            <w:r>
              <w:rPr>
                <w:rFonts w:asciiTheme="minorHAnsi" w:eastAsiaTheme="minorEastAsia" w:hAnsiTheme="minorHAnsi" w:cstheme="minorBidi"/>
                <w:b w:val="0"/>
                <w:bCs w:val="0"/>
                <w:caps w:val="0"/>
                <w:noProof/>
                <w:sz w:val="24"/>
                <w:szCs w:val="24"/>
                <w:lang w:eastAsia="en-CA" w:bidi="ar-SA"/>
              </w:rPr>
              <w:tab/>
            </w:r>
            <w:r w:rsidRPr="00A307E7">
              <w:rPr>
                <w:rStyle w:val="Hyperlink"/>
                <w:noProof/>
              </w:rPr>
              <w:t>DEFINITIONS</w:t>
            </w:r>
            <w:r>
              <w:rPr>
                <w:noProof/>
                <w:webHidden/>
              </w:rPr>
              <w:tab/>
            </w:r>
            <w:r>
              <w:rPr>
                <w:noProof/>
                <w:webHidden/>
              </w:rPr>
              <w:fldChar w:fldCharType="begin"/>
            </w:r>
            <w:r>
              <w:rPr>
                <w:noProof/>
                <w:webHidden/>
              </w:rPr>
              <w:instrText xml:space="preserve"> PAGEREF _Toc220325603 \h </w:instrText>
            </w:r>
            <w:r>
              <w:rPr>
                <w:noProof/>
                <w:webHidden/>
              </w:rPr>
            </w:r>
            <w:r>
              <w:rPr>
                <w:noProof/>
                <w:webHidden/>
              </w:rPr>
              <w:fldChar w:fldCharType="separate"/>
            </w:r>
            <w:r>
              <w:rPr>
                <w:noProof/>
                <w:webHidden/>
              </w:rPr>
              <w:t>5</w:t>
            </w:r>
            <w:r>
              <w:rPr>
                <w:noProof/>
                <w:webHidden/>
              </w:rPr>
              <w:fldChar w:fldCharType="end"/>
            </w:r>
          </w:hyperlink>
        </w:p>
        <w:p w14:paraId="032FE6AF" w14:textId="123B7241" w:rsidR="00CC6378" w:rsidRDefault="00CC6378">
          <w:pPr>
            <w:pStyle w:val="TOC1"/>
            <w:rPr>
              <w:rFonts w:asciiTheme="minorHAnsi" w:eastAsiaTheme="minorEastAsia" w:hAnsiTheme="minorHAnsi" w:cstheme="minorBidi"/>
              <w:b w:val="0"/>
              <w:bCs w:val="0"/>
              <w:caps w:val="0"/>
              <w:noProof/>
              <w:sz w:val="24"/>
              <w:szCs w:val="24"/>
              <w:lang w:eastAsia="en-CA" w:bidi="ar-SA"/>
            </w:rPr>
          </w:pPr>
          <w:hyperlink w:anchor="_Toc220325604" w:history="1">
            <w:r w:rsidRPr="00A307E7">
              <w:rPr>
                <w:rStyle w:val="Hyperlink"/>
                <w:rFonts w:cs="Arial"/>
                <w:noProof/>
              </w:rPr>
              <w:t>3</w:t>
            </w:r>
            <w:r>
              <w:rPr>
                <w:rFonts w:asciiTheme="minorHAnsi" w:eastAsiaTheme="minorEastAsia" w:hAnsiTheme="minorHAnsi" w:cstheme="minorBidi"/>
                <w:b w:val="0"/>
                <w:bCs w:val="0"/>
                <w:caps w:val="0"/>
                <w:noProof/>
                <w:sz w:val="24"/>
                <w:szCs w:val="24"/>
                <w:lang w:eastAsia="en-CA" w:bidi="ar-SA"/>
              </w:rPr>
              <w:tab/>
            </w:r>
            <w:r w:rsidRPr="00A307E7">
              <w:rPr>
                <w:rStyle w:val="Hyperlink"/>
                <w:noProof/>
              </w:rPr>
              <w:t>FORMS OF ABUSE</w:t>
            </w:r>
            <w:r>
              <w:rPr>
                <w:noProof/>
                <w:webHidden/>
              </w:rPr>
              <w:tab/>
            </w:r>
            <w:r>
              <w:rPr>
                <w:noProof/>
                <w:webHidden/>
              </w:rPr>
              <w:fldChar w:fldCharType="begin"/>
            </w:r>
            <w:r>
              <w:rPr>
                <w:noProof/>
                <w:webHidden/>
              </w:rPr>
              <w:instrText xml:space="preserve"> PAGEREF _Toc220325604 \h </w:instrText>
            </w:r>
            <w:r>
              <w:rPr>
                <w:noProof/>
                <w:webHidden/>
              </w:rPr>
            </w:r>
            <w:r>
              <w:rPr>
                <w:noProof/>
                <w:webHidden/>
              </w:rPr>
              <w:fldChar w:fldCharType="separate"/>
            </w:r>
            <w:r>
              <w:rPr>
                <w:noProof/>
                <w:webHidden/>
              </w:rPr>
              <w:t>7</w:t>
            </w:r>
            <w:r>
              <w:rPr>
                <w:noProof/>
                <w:webHidden/>
              </w:rPr>
              <w:fldChar w:fldCharType="end"/>
            </w:r>
          </w:hyperlink>
        </w:p>
        <w:p w14:paraId="5FB17A60" w14:textId="0C9F6752" w:rsidR="00CC6378" w:rsidRDefault="00CC6378">
          <w:pPr>
            <w:pStyle w:val="TOC2"/>
            <w:rPr>
              <w:rFonts w:asciiTheme="minorHAnsi" w:eastAsiaTheme="minorEastAsia" w:hAnsiTheme="minorHAnsi" w:cstheme="minorBidi"/>
              <w:bCs w:val="0"/>
              <w:sz w:val="24"/>
              <w:szCs w:val="24"/>
              <w:lang w:eastAsia="en-CA" w:bidi="ar-SA"/>
            </w:rPr>
          </w:pPr>
          <w:hyperlink w:anchor="_Toc220325605" w:history="1">
            <w:r w:rsidRPr="00A307E7">
              <w:rPr>
                <w:rStyle w:val="Hyperlink"/>
              </w:rPr>
              <w:t>Child Exposure to Domestic Violence</w:t>
            </w:r>
            <w:r>
              <w:rPr>
                <w:webHidden/>
              </w:rPr>
              <w:tab/>
            </w:r>
            <w:r>
              <w:rPr>
                <w:webHidden/>
              </w:rPr>
              <w:fldChar w:fldCharType="begin"/>
            </w:r>
            <w:r>
              <w:rPr>
                <w:webHidden/>
              </w:rPr>
              <w:instrText xml:space="preserve"> PAGEREF _Toc220325605 \h </w:instrText>
            </w:r>
            <w:r>
              <w:rPr>
                <w:webHidden/>
              </w:rPr>
            </w:r>
            <w:r>
              <w:rPr>
                <w:webHidden/>
              </w:rPr>
              <w:fldChar w:fldCharType="separate"/>
            </w:r>
            <w:r>
              <w:rPr>
                <w:webHidden/>
              </w:rPr>
              <w:t>7</w:t>
            </w:r>
            <w:r>
              <w:rPr>
                <w:webHidden/>
              </w:rPr>
              <w:fldChar w:fldCharType="end"/>
            </w:r>
          </w:hyperlink>
        </w:p>
        <w:p w14:paraId="36B09490" w14:textId="18145F96" w:rsidR="00CC6378" w:rsidRDefault="00CC6378">
          <w:pPr>
            <w:pStyle w:val="TOC2"/>
            <w:rPr>
              <w:rFonts w:asciiTheme="minorHAnsi" w:eastAsiaTheme="minorEastAsia" w:hAnsiTheme="minorHAnsi" w:cstheme="minorBidi"/>
              <w:bCs w:val="0"/>
              <w:sz w:val="24"/>
              <w:szCs w:val="24"/>
              <w:lang w:eastAsia="en-CA" w:bidi="ar-SA"/>
            </w:rPr>
          </w:pPr>
          <w:hyperlink w:anchor="_Toc220325606" w:history="1">
            <w:r w:rsidRPr="00A307E7">
              <w:rPr>
                <w:rStyle w:val="Hyperlink"/>
              </w:rPr>
              <w:t>Child Neglect</w:t>
            </w:r>
            <w:r>
              <w:rPr>
                <w:webHidden/>
              </w:rPr>
              <w:tab/>
            </w:r>
            <w:r>
              <w:rPr>
                <w:webHidden/>
              </w:rPr>
              <w:fldChar w:fldCharType="begin"/>
            </w:r>
            <w:r>
              <w:rPr>
                <w:webHidden/>
              </w:rPr>
              <w:instrText xml:space="preserve"> PAGEREF _Toc220325606 \h </w:instrText>
            </w:r>
            <w:r>
              <w:rPr>
                <w:webHidden/>
              </w:rPr>
            </w:r>
            <w:r>
              <w:rPr>
                <w:webHidden/>
              </w:rPr>
              <w:fldChar w:fldCharType="separate"/>
            </w:r>
            <w:r>
              <w:rPr>
                <w:webHidden/>
              </w:rPr>
              <w:t>7</w:t>
            </w:r>
            <w:r>
              <w:rPr>
                <w:webHidden/>
              </w:rPr>
              <w:fldChar w:fldCharType="end"/>
            </w:r>
          </w:hyperlink>
        </w:p>
        <w:p w14:paraId="2F402112" w14:textId="064403AE" w:rsidR="00CC6378" w:rsidRDefault="00CC6378">
          <w:pPr>
            <w:pStyle w:val="TOC2"/>
            <w:rPr>
              <w:rFonts w:asciiTheme="minorHAnsi" w:eastAsiaTheme="minorEastAsia" w:hAnsiTheme="minorHAnsi" w:cstheme="minorBidi"/>
              <w:bCs w:val="0"/>
              <w:sz w:val="24"/>
              <w:szCs w:val="24"/>
              <w:lang w:eastAsia="en-CA" w:bidi="ar-SA"/>
            </w:rPr>
          </w:pPr>
          <w:hyperlink w:anchor="_Toc220325607" w:history="1">
            <w:r w:rsidRPr="00A307E7">
              <w:rPr>
                <w:rStyle w:val="Hyperlink"/>
              </w:rPr>
              <w:t>Discrimination</w:t>
            </w:r>
            <w:r>
              <w:rPr>
                <w:webHidden/>
              </w:rPr>
              <w:tab/>
            </w:r>
            <w:r>
              <w:rPr>
                <w:webHidden/>
              </w:rPr>
              <w:fldChar w:fldCharType="begin"/>
            </w:r>
            <w:r>
              <w:rPr>
                <w:webHidden/>
              </w:rPr>
              <w:instrText xml:space="preserve"> PAGEREF _Toc220325607 \h </w:instrText>
            </w:r>
            <w:r>
              <w:rPr>
                <w:webHidden/>
              </w:rPr>
            </w:r>
            <w:r>
              <w:rPr>
                <w:webHidden/>
              </w:rPr>
              <w:fldChar w:fldCharType="separate"/>
            </w:r>
            <w:r>
              <w:rPr>
                <w:webHidden/>
              </w:rPr>
              <w:t>7</w:t>
            </w:r>
            <w:r>
              <w:rPr>
                <w:webHidden/>
              </w:rPr>
              <w:fldChar w:fldCharType="end"/>
            </w:r>
          </w:hyperlink>
        </w:p>
        <w:p w14:paraId="4A417153" w14:textId="16728F4E" w:rsidR="00CC6378" w:rsidRDefault="00CC6378">
          <w:pPr>
            <w:pStyle w:val="TOC2"/>
            <w:rPr>
              <w:rFonts w:asciiTheme="minorHAnsi" w:eastAsiaTheme="minorEastAsia" w:hAnsiTheme="minorHAnsi" w:cstheme="minorBidi"/>
              <w:bCs w:val="0"/>
              <w:sz w:val="24"/>
              <w:szCs w:val="24"/>
              <w:lang w:eastAsia="en-CA" w:bidi="ar-SA"/>
            </w:rPr>
          </w:pPr>
          <w:hyperlink w:anchor="_Toc220325608" w:history="1">
            <w:r w:rsidRPr="00A307E7">
              <w:rPr>
                <w:rStyle w:val="Hyperlink"/>
              </w:rPr>
              <w:t>Emotional Abuse of Children</w:t>
            </w:r>
            <w:r>
              <w:rPr>
                <w:webHidden/>
              </w:rPr>
              <w:tab/>
            </w:r>
            <w:r>
              <w:rPr>
                <w:webHidden/>
              </w:rPr>
              <w:fldChar w:fldCharType="begin"/>
            </w:r>
            <w:r>
              <w:rPr>
                <w:webHidden/>
              </w:rPr>
              <w:instrText xml:space="preserve"> PAGEREF _Toc220325608 \h </w:instrText>
            </w:r>
            <w:r>
              <w:rPr>
                <w:webHidden/>
              </w:rPr>
            </w:r>
            <w:r>
              <w:rPr>
                <w:webHidden/>
              </w:rPr>
              <w:fldChar w:fldCharType="separate"/>
            </w:r>
            <w:r>
              <w:rPr>
                <w:webHidden/>
              </w:rPr>
              <w:t>7</w:t>
            </w:r>
            <w:r>
              <w:rPr>
                <w:webHidden/>
              </w:rPr>
              <w:fldChar w:fldCharType="end"/>
            </w:r>
          </w:hyperlink>
        </w:p>
        <w:p w14:paraId="4BA5696C" w14:textId="7747AF55" w:rsidR="00CC6378" w:rsidRDefault="00CC6378">
          <w:pPr>
            <w:pStyle w:val="TOC2"/>
            <w:rPr>
              <w:rFonts w:asciiTheme="minorHAnsi" w:eastAsiaTheme="minorEastAsia" w:hAnsiTheme="minorHAnsi" w:cstheme="minorBidi"/>
              <w:bCs w:val="0"/>
              <w:sz w:val="24"/>
              <w:szCs w:val="24"/>
              <w:lang w:eastAsia="en-CA" w:bidi="ar-SA"/>
            </w:rPr>
          </w:pPr>
          <w:hyperlink w:anchor="_Toc220325609" w:history="1">
            <w:r w:rsidRPr="00A307E7">
              <w:rPr>
                <w:rStyle w:val="Hyperlink"/>
              </w:rPr>
              <w:t>Financial abuse</w:t>
            </w:r>
            <w:r>
              <w:rPr>
                <w:webHidden/>
              </w:rPr>
              <w:tab/>
            </w:r>
            <w:r>
              <w:rPr>
                <w:webHidden/>
              </w:rPr>
              <w:fldChar w:fldCharType="begin"/>
            </w:r>
            <w:r>
              <w:rPr>
                <w:webHidden/>
              </w:rPr>
              <w:instrText xml:space="preserve"> PAGEREF _Toc220325609 \h </w:instrText>
            </w:r>
            <w:r>
              <w:rPr>
                <w:webHidden/>
              </w:rPr>
            </w:r>
            <w:r>
              <w:rPr>
                <w:webHidden/>
              </w:rPr>
              <w:fldChar w:fldCharType="separate"/>
            </w:r>
            <w:r>
              <w:rPr>
                <w:webHidden/>
              </w:rPr>
              <w:t>8</w:t>
            </w:r>
            <w:r>
              <w:rPr>
                <w:webHidden/>
              </w:rPr>
              <w:fldChar w:fldCharType="end"/>
            </w:r>
          </w:hyperlink>
        </w:p>
        <w:p w14:paraId="23CA4022" w14:textId="6A8E4064" w:rsidR="00CC6378" w:rsidRDefault="00CC6378">
          <w:pPr>
            <w:pStyle w:val="TOC2"/>
            <w:rPr>
              <w:rFonts w:asciiTheme="minorHAnsi" w:eastAsiaTheme="minorEastAsia" w:hAnsiTheme="minorHAnsi" w:cstheme="minorBidi"/>
              <w:bCs w:val="0"/>
              <w:sz w:val="24"/>
              <w:szCs w:val="24"/>
              <w:lang w:eastAsia="en-CA" w:bidi="ar-SA"/>
            </w:rPr>
          </w:pPr>
          <w:hyperlink w:anchor="_Toc220325610" w:history="1">
            <w:r w:rsidRPr="00A307E7">
              <w:rPr>
                <w:rStyle w:val="Hyperlink"/>
              </w:rPr>
              <w:t>Harassment</w:t>
            </w:r>
            <w:r>
              <w:rPr>
                <w:webHidden/>
              </w:rPr>
              <w:tab/>
            </w:r>
            <w:r>
              <w:rPr>
                <w:webHidden/>
              </w:rPr>
              <w:fldChar w:fldCharType="begin"/>
            </w:r>
            <w:r>
              <w:rPr>
                <w:webHidden/>
              </w:rPr>
              <w:instrText xml:space="preserve"> PAGEREF _Toc220325610 \h </w:instrText>
            </w:r>
            <w:r>
              <w:rPr>
                <w:webHidden/>
              </w:rPr>
            </w:r>
            <w:r>
              <w:rPr>
                <w:webHidden/>
              </w:rPr>
              <w:fldChar w:fldCharType="separate"/>
            </w:r>
            <w:r>
              <w:rPr>
                <w:webHidden/>
              </w:rPr>
              <w:t>8</w:t>
            </w:r>
            <w:r>
              <w:rPr>
                <w:webHidden/>
              </w:rPr>
              <w:fldChar w:fldCharType="end"/>
            </w:r>
          </w:hyperlink>
        </w:p>
        <w:p w14:paraId="210B2169" w14:textId="070388DB" w:rsidR="00CC6378" w:rsidRDefault="00CC6378">
          <w:pPr>
            <w:pStyle w:val="TOC2"/>
            <w:rPr>
              <w:rFonts w:asciiTheme="minorHAnsi" w:eastAsiaTheme="minorEastAsia" w:hAnsiTheme="minorHAnsi" w:cstheme="minorBidi"/>
              <w:bCs w:val="0"/>
              <w:sz w:val="24"/>
              <w:szCs w:val="24"/>
              <w:lang w:eastAsia="en-CA" w:bidi="ar-SA"/>
            </w:rPr>
          </w:pPr>
          <w:hyperlink w:anchor="_Toc220325611" w:history="1">
            <w:r w:rsidRPr="00A307E7">
              <w:rPr>
                <w:rStyle w:val="Hyperlink"/>
              </w:rPr>
              <w:t>Neglect of Vulnerable Adults</w:t>
            </w:r>
            <w:r>
              <w:rPr>
                <w:webHidden/>
              </w:rPr>
              <w:tab/>
            </w:r>
            <w:r>
              <w:rPr>
                <w:webHidden/>
              </w:rPr>
              <w:fldChar w:fldCharType="begin"/>
            </w:r>
            <w:r>
              <w:rPr>
                <w:webHidden/>
              </w:rPr>
              <w:instrText xml:space="preserve"> PAGEREF _Toc220325611 \h </w:instrText>
            </w:r>
            <w:r>
              <w:rPr>
                <w:webHidden/>
              </w:rPr>
            </w:r>
            <w:r>
              <w:rPr>
                <w:webHidden/>
              </w:rPr>
              <w:fldChar w:fldCharType="separate"/>
            </w:r>
            <w:r>
              <w:rPr>
                <w:webHidden/>
              </w:rPr>
              <w:t>8</w:t>
            </w:r>
            <w:r>
              <w:rPr>
                <w:webHidden/>
              </w:rPr>
              <w:fldChar w:fldCharType="end"/>
            </w:r>
          </w:hyperlink>
        </w:p>
        <w:p w14:paraId="430D7071" w14:textId="4FB758A2" w:rsidR="00CC6378" w:rsidRDefault="00CC6378">
          <w:pPr>
            <w:pStyle w:val="TOC2"/>
            <w:rPr>
              <w:rFonts w:asciiTheme="minorHAnsi" w:eastAsiaTheme="minorEastAsia" w:hAnsiTheme="minorHAnsi" w:cstheme="minorBidi"/>
              <w:bCs w:val="0"/>
              <w:sz w:val="24"/>
              <w:szCs w:val="24"/>
              <w:lang w:eastAsia="en-CA" w:bidi="ar-SA"/>
            </w:rPr>
          </w:pPr>
          <w:hyperlink w:anchor="_Toc220325612" w:history="1">
            <w:r w:rsidRPr="00A307E7">
              <w:rPr>
                <w:rStyle w:val="Hyperlink"/>
              </w:rPr>
              <w:t>Psychological Abuse of Vulnerable Adults</w:t>
            </w:r>
            <w:r>
              <w:rPr>
                <w:webHidden/>
              </w:rPr>
              <w:tab/>
            </w:r>
            <w:r>
              <w:rPr>
                <w:webHidden/>
              </w:rPr>
              <w:fldChar w:fldCharType="begin"/>
            </w:r>
            <w:r>
              <w:rPr>
                <w:webHidden/>
              </w:rPr>
              <w:instrText xml:space="preserve"> PAGEREF _Toc220325612 \h </w:instrText>
            </w:r>
            <w:r>
              <w:rPr>
                <w:webHidden/>
              </w:rPr>
            </w:r>
            <w:r>
              <w:rPr>
                <w:webHidden/>
              </w:rPr>
              <w:fldChar w:fldCharType="separate"/>
            </w:r>
            <w:r>
              <w:rPr>
                <w:webHidden/>
              </w:rPr>
              <w:t>9</w:t>
            </w:r>
            <w:r>
              <w:rPr>
                <w:webHidden/>
              </w:rPr>
              <w:fldChar w:fldCharType="end"/>
            </w:r>
          </w:hyperlink>
        </w:p>
        <w:p w14:paraId="759F7AD6" w14:textId="1652C456" w:rsidR="00CC6378" w:rsidRDefault="00CC6378">
          <w:pPr>
            <w:pStyle w:val="TOC2"/>
            <w:rPr>
              <w:rFonts w:asciiTheme="minorHAnsi" w:eastAsiaTheme="minorEastAsia" w:hAnsiTheme="minorHAnsi" w:cstheme="minorBidi"/>
              <w:bCs w:val="0"/>
              <w:sz w:val="24"/>
              <w:szCs w:val="24"/>
              <w:lang w:eastAsia="en-CA" w:bidi="ar-SA"/>
            </w:rPr>
          </w:pPr>
          <w:hyperlink w:anchor="_Toc220325613" w:history="1">
            <w:r w:rsidRPr="00A307E7">
              <w:rPr>
                <w:rStyle w:val="Hyperlink"/>
              </w:rPr>
              <w:t>Physical Abuse</w:t>
            </w:r>
            <w:r>
              <w:rPr>
                <w:webHidden/>
              </w:rPr>
              <w:tab/>
            </w:r>
            <w:r>
              <w:rPr>
                <w:webHidden/>
              </w:rPr>
              <w:fldChar w:fldCharType="begin"/>
            </w:r>
            <w:r>
              <w:rPr>
                <w:webHidden/>
              </w:rPr>
              <w:instrText xml:space="preserve"> PAGEREF _Toc220325613 \h </w:instrText>
            </w:r>
            <w:r>
              <w:rPr>
                <w:webHidden/>
              </w:rPr>
            </w:r>
            <w:r>
              <w:rPr>
                <w:webHidden/>
              </w:rPr>
              <w:fldChar w:fldCharType="separate"/>
            </w:r>
            <w:r>
              <w:rPr>
                <w:webHidden/>
              </w:rPr>
              <w:t>9</w:t>
            </w:r>
            <w:r>
              <w:rPr>
                <w:webHidden/>
              </w:rPr>
              <w:fldChar w:fldCharType="end"/>
            </w:r>
          </w:hyperlink>
        </w:p>
        <w:p w14:paraId="02385124" w14:textId="1F3F314F" w:rsidR="00CC6378" w:rsidRDefault="00CC6378">
          <w:pPr>
            <w:pStyle w:val="TOC2"/>
            <w:rPr>
              <w:rFonts w:asciiTheme="minorHAnsi" w:eastAsiaTheme="minorEastAsia" w:hAnsiTheme="minorHAnsi" w:cstheme="minorBidi"/>
              <w:bCs w:val="0"/>
              <w:sz w:val="24"/>
              <w:szCs w:val="24"/>
              <w:lang w:eastAsia="en-CA" w:bidi="ar-SA"/>
            </w:rPr>
          </w:pPr>
          <w:hyperlink w:anchor="_Toc220325614" w:history="1">
            <w:r w:rsidRPr="00A307E7">
              <w:rPr>
                <w:rStyle w:val="Hyperlink"/>
              </w:rPr>
              <w:t>Sexual Abuse</w:t>
            </w:r>
            <w:r>
              <w:rPr>
                <w:webHidden/>
              </w:rPr>
              <w:tab/>
            </w:r>
            <w:r>
              <w:rPr>
                <w:webHidden/>
              </w:rPr>
              <w:fldChar w:fldCharType="begin"/>
            </w:r>
            <w:r>
              <w:rPr>
                <w:webHidden/>
              </w:rPr>
              <w:instrText xml:space="preserve"> PAGEREF _Toc220325614 \h </w:instrText>
            </w:r>
            <w:r>
              <w:rPr>
                <w:webHidden/>
              </w:rPr>
            </w:r>
            <w:r>
              <w:rPr>
                <w:webHidden/>
              </w:rPr>
              <w:fldChar w:fldCharType="separate"/>
            </w:r>
            <w:r>
              <w:rPr>
                <w:webHidden/>
              </w:rPr>
              <w:t>9</w:t>
            </w:r>
            <w:r>
              <w:rPr>
                <w:webHidden/>
              </w:rPr>
              <w:fldChar w:fldCharType="end"/>
            </w:r>
          </w:hyperlink>
        </w:p>
        <w:p w14:paraId="458D8D0C" w14:textId="586660D5" w:rsidR="00CC6378" w:rsidRDefault="00CC6378">
          <w:pPr>
            <w:pStyle w:val="TOC2"/>
            <w:rPr>
              <w:rFonts w:asciiTheme="minorHAnsi" w:eastAsiaTheme="minorEastAsia" w:hAnsiTheme="minorHAnsi" w:cstheme="minorBidi"/>
              <w:bCs w:val="0"/>
              <w:sz w:val="24"/>
              <w:szCs w:val="24"/>
              <w:lang w:eastAsia="en-CA" w:bidi="ar-SA"/>
            </w:rPr>
          </w:pPr>
          <w:hyperlink w:anchor="_Toc220325615" w:history="1">
            <w:r w:rsidRPr="00A307E7">
              <w:rPr>
                <w:rStyle w:val="Hyperlink"/>
              </w:rPr>
              <w:t>Spiritual Abuse</w:t>
            </w:r>
            <w:r>
              <w:rPr>
                <w:webHidden/>
              </w:rPr>
              <w:tab/>
            </w:r>
            <w:r>
              <w:rPr>
                <w:webHidden/>
              </w:rPr>
              <w:fldChar w:fldCharType="begin"/>
            </w:r>
            <w:r>
              <w:rPr>
                <w:webHidden/>
              </w:rPr>
              <w:instrText xml:space="preserve"> PAGEREF _Toc220325615 \h </w:instrText>
            </w:r>
            <w:r>
              <w:rPr>
                <w:webHidden/>
              </w:rPr>
            </w:r>
            <w:r>
              <w:rPr>
                <w:webHidden/>
              </w:rPr>
              <w:fldChar w:fldCharType="separate"/>
            </w:r>
            <w:r>
              <w:rPr>
                <w:webHidden/>
              </w:rPr>
              <w:t>10</w:t>
            </w:r>
            <w:r>
              <w:rPr>
                <w:webHidden/>
              </w:rPr>
              <w:fldChar w:fldCharType="end"/>
            </w:r>
          </w:hyperlink>
        </w:p>
        <w:p w14:paraId="6268DD53" w14:textId="3F730903" w:rsidR="00CC6378" w:rsidRDefault="00CC6378">
          <w:pPr>
            <w:pStyle w:val="TOC1"/>
            <w:rPr>
              <w:rFonts w:asciiTheme="minorHAnsi" w:eastAsiaTheme="minorEastAsia" w:hAnsiTheme="minorHAnsi" w:cstheme="minorBidi"/>
              <w:b w:val="0"/>
              <w:bCs w:val="0"/>
              <w:caps w:val="0"/>
              <w:noProof/>
              <w:sz w:val="24"/>
              <w:szCs w:val="24"/>
              <w:lang w:eastAsia="en-CA" w:bidi="ar-SA"/>
            </w:rPr>
          </w:pPr>
          <w:hyperlink w:anchor="_Toc220325616" w:history="1">
            <w:r w:rsidRPr="00A307E7">
              <w:rPr>
                <w:rStyle w:val="Hyperlink"/>
                <w:rFonts w:cs="Arial"/>
                <w:noProof/>
              </w:rPr>
              <w:t>4</w:t>
            </w:r>
            <w:r>
              <w:rPr>
                <w:rFonts w:asciiTheme="minorHAnsi" w:eastAsiaTheme="minorEastAsia" w:hAnsiTheme="minorHAnsi" w:cstheme="minorBidi"/>
                <w:b w:val="0"/>
                <w:bCs w:val="0"/>
                <w:caps w:val="0"/>
                <w:noProof/>
                <w:sz w:val="24"/>
                <w:szCs w:val="24"/>
                <w:lang w:eastAsia="en-CA" w:bidi="ar-SA"/>
              </w:rPr>
              <w:tab/>
            </w:r>
            <w:r w:rsidRPr="00A307E7">
              <w:rPr>
                <w:rStyle w:val="Hyperlink"/>
                <w:noProof/>
              </w:rPr>
              <w:t>SAFEGUARDING TEAM</w:t>
            </w:r>
            <w:r>
              <w:rPr>
                <w:noProof/>
                <w:webHidden/>
              </w:rPr>
              <w:tab/>
            </w:r>
            <w:r>
              <w:rPr>
                <w:noProof/>
                <w:webHidden/>
              </w:rPr>
              <w:fldChar w:fldCharType="begin"/>
            </w:r>
            <w:r>
              <w:rPr>
                <w:noProof/>
                <w:webHidden/>
              </w:rPr>
              <w:instrText xml:space="preserve"> PAGEREF _Toc220325616 \h </w:instrText>
            </w:r>
            <w:r>
              <w:rPr>
                <w:noProof/>
                <w:webHidden/>
              </w:rPr>
            </w:r>
            <w:r>
              <w:rPr>
                <w:noProof/>
                <w:webHidden/>
              </w:rPr>
              <w:fldChar w:fldCharType="separate"/>
            </w:r>
            <w:r>
              <w:rPr>
                <w:noProof/>
                <w:webHidden/>
              </w:rPr>
              <w:t>10</w:t>
            </w:r>
            <w:r>
              <w:rPr>
                <w:noProof/>
                <w:webHidden/>
              </w:rPr>
              <w:fldChar w:fldCharType="end"/>
            </w:r>
          </w:hyperlink>
        </w:p>
        <w:p w14:paraId="6BFFB36F" w14:textId="5EA5E4BC" w:rsidR="00CC6378" w:rsidRDefault="00CC6378">
          <w:pPr>
            <w:pStyle w:val="TOC2"/>
            <w:rPr>
              <w:rFonts w:asciiTheme="minorHAnsi" w:eastAsiaTheme="minorEastAsia" w:hAnsiTheme="minorHAnsi" w:cstheme="minorBidi"/>
              <w:bCs w:val="0"/>
              <w:sz w:val="24"/>
              <w:szCs w:val="24"/>
              <w:lang w:eastAsia="en-CA" w:bidi="ar-SA"/>
            </w:rPr>
          </w:pPr>
          <w:hyperlink w:anchor="_Toc220325617" w:history="1">
            <w:r w:rsidRPr="00A307E7">
              <w:rPr>
                <w:rStyle w:val="Hyperlink"/>
              </w:rPr>
              <w:t>Mission</w:t>
            </w:r>
            <w:r>
              <w:rPr>
                <w:webHidden/>
              </w:rPr>
              <w:tab/>
            </w:r>
            <w:r>
              <w:rPr>
                <w:webHidden/>
              </w:rPr>
              <w:fldChar w:fldCharType="begin"/>
            </w:r>
            <w:r>
              <w:rPr>
                <w:webHidden/>
              </w:rPr>
              <w:instrText xml:space="preserve"> PAGEREF _Toc220325617 \h </w:instrText>
            </w:r>
            <w:r>
              <w:rPr>
                <w:webHidden/>
              </w:rPr>
            </w:r>
            <w:r>
              <w:rPr>
                <w:webHidden/>
              </w:rPr>
              <w:fldChar w:fldCharType="separate"/>
            </w:r>
            <w:r>
              <w:rPr>
                <w:webHidden/>
              </w:rPr>
              <w:t>10</w:t>
            </w:r>
            <w:r>
              <w:rPr>
                <w:webHidden/>
              </w:rPr>
              <w:fldChar w:fldCharType="end"/>
            </w:r>
          </w:hyperlink>
        </w:p>
        <w:p w14:paraId="4B9393F2" w14:textId="775FAC24" w:rsidR="00CC6378" w:rsidRDefault="00CC6378">
          <w:pPr>
            <w:pStyle w:val="TOC2"/>
            <w:rPr>
              <w:rFonts w:asciiTheme="minorHAnsi" w:eastAsiaTheme="minorEastAsia" w:hAnsiTheme="minorHAnsi" w:cstheme="minorBidi"/>
              <w:bCs w:val="0"/>
              <w:sz w:val="24"/>
              <w:szCs w:val="24"/>
              <w:lang w:eastAsia="en-CA" w:bidi="ar-SA"/>
            </w:rPr>
          </w:pPr>
          <w:hyperlink w:anchor="_Toc220325618" w:history="1">
            <w:r w:rsidRPr="00A307E7">
              <w:rPr>
                <w:rStyle w:val="Hyperlink"/>
              </w:rPr>
              <w:t>Mandate</w:t>
            </w:r>
            <w:r>
              <w:rPr>
                <w:webHidden/>
              </w:rPr>
              <w:tab/>
            </w:r>
            <w:r>
              <w:rPr>
                <w:webHidden/>
              </w:rPr>
              <w:fldChar w:fldCharType="begin"/>
            </w:r>
            <w:r>
              <w:rPr>
                <w:webHidden/>
              </w:rPr>
              <w:instrText xml:space="preserve"> PAGEREF _Toc220325618 \h </w:instrText>
            </w:r>
            <w:r>
              <w:rPr>
                <w:webHidden/>
              </w:rPr>
            </w:r>
            <w:r>
              <w:rPr>
                <w:webHidden/>
              </w:rPr>
              <w:fldChar w:fldCharType="separate"/>
            </w:r>
            <w:r>
              <w:rPr>
                <w:webHidden/>
              </w:rPr>
              <w:t>10</w:t>
            </w:r>
            <w:r>
              <w:rPr>
                <w:webHidden/>
              </w:rPr>
              <w:fldChar w:fldCharType="end"/>
            </w:r>
          </w:hyperlink>
        </w:p>
        <w:p w14:paraId="779F9708" w14:textId="590FB93C" w:rsidR="00CC6378" w:rsidRDefault="00CC6378">
          <w:pPr>
            <w:pStyle w:val="TOC2"/>
            <w:rPr>
              <w:rFonts w:asciiTheme="minorHAnsi" w:eastAsiaTheme="minorEastAsia" w:hAnsiTheme="minorHAnsi" w:cstheme="minorBidi"/>
              <w:bCs w:val="0"/>
              <w:sz w:val="24"/>
              <w:szCs w:val="24"/>
              <w:lang w:eastAsia="en-CA" w:bidi="ar-SA"/>
            </w:rPr>
          </w:pPr>
          <w:hyperlink w:anchor="_Toc220325619" w:history="1">
            <w:r w:rsidRPr="00A307E7">
              <w:rPr>
                <w:rStyle w:val="Hyperlink"/>
              </w:rPr>
              <w:t>Suggested Composition</w:t>
            </w:r>
            <w:r>
              <w:rPr>
                <w:webHidden/>
              </w:rPr>
              <w:tab/>
            </w:r>
            <w:r>
              <w:rPr>
                <w:webHidden/>
              </w:rPr>
              <w:fldChar w:fldCharType="begin"/>
            </w:r>
            <w:r>
              <w:rPr>
                <w:webHidden/>
              </w:rPr>
              <w:instrText xml:space="preserve"> PAGEREF _Toc220325619 \h </w:instrText>
            </w:r>
            <w:r>
              <w:rPr>
                <w:webHidden/>
              </w:rPr>
            </w:r>
            <w:r>
              <w:rPr>
                <w:webHidden/>
              </w:rPr>
              <w:fldChar w:fldCharType="separate"/>
            </w:r>
            <w:r>
              <w:rPr>
                <w:webHidden/>
              </w:rPr>
              <w:t>11</w:t>
            </w:r>
            <w:r>
              <w:rPr>
                <w:webHidden/>
              </w:rPr>
              <w:fldChar w:fldCharType="end"/>
            </w:r>
          </w:hyperlink>
        </w:p>
        <w:p w14:paraId="4072123B" w14:textId="4010F935" w:rsidR="00CC6378" w:rsidRDefault="00CC6378">
          <w:pPr>
            <w:pStyle w:val="TOC2"/>
            <w:rPr>
              <w:rFonts w:asciiTheme="minorHAnsi" w:eastAsiaTheme="minorEastAsia" w:hAnsiTheme="minorHAnsi" w:cstheme="minorBidi"/>
              <w:bCs w:val="0"/>
              <w:sz w:val="24"/>
              <w:szCs w:val="24"/>
              <w:lang w:eastAsia="en-CA" w:bidi="ar-SA"/>
            </w:rPr>
          </w:pPr>
          <w:hyperlink w:anchor="_Toc220325620" w:history="1">
            <w:r w:rsidRPr="00A307E7">
              <w:rPr>
                <w:rStyle w:val="Hyperlink"/>
              </w:rPr>
              <w:t>Job Descriptions</w:t>
            </w:r>
            <w:r>
              <w:rPr>
                <w:webHidden/>
              </w:rPr>
              <w:tab/>
            </w:r>
            <w:r>
              <w:rPr>
                <w:webHidden/>
              </w:rPr>
              <w:fldChar w:fldCharType="begin"/>
            </w:r>
            <w:r>
              <w:rPr>
                <w:webHidden/>
              </w:rPr>
              <w:instrText xml:space="preserve"> PAGEREF _Toc220325620 \h </w:instrText>
            </w:r>
            <w:r>
              <w:rPr>
                <w:webHidden/>
              </w:rPr>
            </w:r>
            <w:r>
              <w:rPr>
                <w:webHidden/>
              </w:rPr>
              <w:fldChar w:fldCharType="separate"/>
            </w:r>
            <w:r>
              <w:rPr>
                <w:webHidden/>
              </w:rPr>
              <w:t>11</w:t>
            </w:r>
            <w:r>
              <w:rPr>
                <w:webHidden/>
              </w:rPr>
              <w:fldChar w:fldCharType="end"/>
            </w:r>
          </w:hyperlink>
        </w:p>
        <w:p w14:paraId="733232E1" w14:textId="218FE56C" w:rsidR="00CC6378" w:rsidRDefault="00CC6378">
          <w:pPr>
            <w:pStyle w:val="TOC2"/>
            <w:rPr>
              <w:rFonts w:asciiTheme="minorHAnsi" w:eastAsiaTheme="minorEastAsia" w:hAnsiTheme="minorHAnsi" w:cstheme="minorBidi"/>
              <w:bCs w:val="0"/>
              <w:sz w:val="24"/>
              <w:szCs w:val="24"/>
              <w:lang w:eastAsia="en-CA" w:bidi="ar-SA"/>
            </w:rPr>
          </w:pPr>
          <w:hyperlink w:anchor="_Toc220325621" w:history="1">
            <w:r w:rsidRPr="00A307E7">
              <w:rPr>
                <w:rStyle w:val="Hyperlink"/>
              </w:rPr>
              <w:t>Annual Report</w:t>
            </w:r>
            <w:r>
              <w:rPr>
                <w:webHidden/>
              </w:rPr>
              <w:tab/>
            </w:r>
            <w:r>
              <w:rPr>
                <w:webHidden/>
              </w:rPr>
              <w:fldChar w:fldCharType="begin"/>
            </w:r>
            <w:r>
              <w:rPr>
                <w:webHidden/>
              </w:rPr>
              <w:instrText xml:space="preserve"> PAGEREF _Toc220325621 \h </w:instrText>
            </w:r>
            <w:r>
              <w:rPr>
                <w:webHidden/>
              </w:rPr>
            </w:r>
            <w:r>
              <w:rPr>
                <w:webHidden/>
              </w:rPr>
              <w:fldChar w:fldCharType="separate"/>
            </w:r>
            <w:r>
              <w:rPr>
                <w:webHidden/>
              </w:rPr>
              <w:t>11</w:t>
            </w:r>
            <w:r>
              <w:rPr>
                <w:webHidden/>
              </w:rPr>
              <w:fldChar w:fldCharType="end"/>
            </w:r>
          </w:hyperlink>
        </w:p>
        <w:p w14:paraId="67D6CC95" w14:textId="31C4C1B1" w:rsidR="00CC6378" w:rsidRDefault="00CC6378">
          <w:pPr>
            <w:pStyle w:val="TOC1"/>
            <w:rPr>
              <w:rFonts w:asciiTheme="minorHAnsi" w:eastAsiaTheme="minorEastAsia" w:hAnsiTheme="minorHAnsi" w:cstheme="minorBidi"/>
              <w:b w:val="0"/>
              <w:bCs w:val="0"/>
              <w:caps w:val="0"/>
              <w:noProof/>
              <w:sz w:val="24"/>
              <w:szCs w:val="24"/>
              <w:lang w:eastAsia="en-CA" w:bidi="ar-SA"/>
            </w:rPr>
          </w:pPr>
          <w:hyperlink w:anchor="_Toc220325622" w:history="1">
            <w:r w:rsidRPr="00A307E7">
              <w:rPr>
                <w:rStyle w:val="Hyperlink"/>
                <w:rFonts w:cs="Arial"/>
                <w:noProof/>
              </w:rPr>
              <w:t>5</w:t>
            </w:r>
            <w:r>
              <w:rPr>
                <w:rFonts w:asciiTheme="minorHAnsi" w:eastAsiaTheme="minorEastAsia" w:hAnsiTheme="minorHAnsi" w:cstheme="minorBidi"/>
                <w:b w:val="0"/>
                <w:bCs w:val="0"/>
                <w:caps w:val="0"/>
                <w:noProof/>
                <w:sz w:val="24"/>
                <w:szCs w:val="24"/>
                <w:lang w:eastAsia="en-CA" w:bidi="ar-SA"/>
              </w:rPr>
              <w:tab/>
            </w:r>
            <w:r w:rsidRPr="00A307E7">
              <w:rPr>
                <w:rStyle w:val="Hyperlink"/>
                <w:noProof/>
              </w:rPr>
              <w:t>SCREENING MINISTRY PERSONNEL</w:t>
            </w:r>
            <w:r>
              <w:rPr>
                <w:noProof/>
                <w:webHidden/>
              </w:rPr>
              <w:tab/>
            </w:r>
            <w:r>
              <w:rPr>
                <w:noProof/>
                <w:webHidden/>
              </w:rPr>
              <w:fldChar w:fldCharType="begin"/>
            </w:r>
            <w:r>
              <w:rPr>
                <w:noProof/>
                <w:webHidden/>
              </w:rPr>
              <w:instrText xml:space="preserve"> PAGEREF _Toc220325622 \h </w:instrText>
            </w:r>
            <w:r>
              <w:rPr>
                <w:noProof/>
                <w:webHidden/>
              </w:rPr>
            </w:r>
            <w:r>
              <w:rPr>
                <w:noProof/>
                <w:webHidden/>
              </w:rPr>
              <w:fldChar w:fldCharType="separate"/>
            </w:r>
            <w:r>
              <w:rPr>
                <w:noProof/>
                <w:webHidden/>
              </w:rPr>
              <w:t>12</w:t>
            </w:r>
            <w:r>
              <w:rPr>
                <w:noProof/>
                <w:webHidden/>
              </w:rPr>
              <w:fldChar w:fldCharType="end"/>
            </w:r>
          </w:hyperlink>
        </w:p>
        <w:p w14:paraId="3673713B" w14:textId="248D4BC7" w:rsidR="00CC6378" w:rsidRDefault="00CC6378">
          <w:pPr>
            <w:pStyle w:val="TOC2"/>
            <w:rPr>
              <w:rFonts w:asciiTheme="minorHAnsi" w:eastAsiaTheme="minorEastAsia" w:hAnsiTheme="minorHAnsi" w:cstheme="minorBidi"/>
              <w:bCs w:val="0"/>
              <w:sz w:val="24"/>
              <w:szCs w:val="24"/>
              <w:lang w:eastAsia="en-CA" w:bidi="ar-SA"/>
            </w:rPr>
          </w:pPr>
          <w:hyperlink w:anchor="_Toc220325623" w:history="1">
            <w:r w:rsidRPr="00A307E7">
              <w:rPr>
                <w:rStyle w:val="Hyperlink"/>
              </w:rPr>
              <w:t>General Guidelines</w:t>
            </w:r>
            <w:r>
              <w:rPr>
                <w:webHidden/>
              </w:rPr>
              <w:tab/>
            </w:r>
            <w:r>
              <w:rPr>
                <w:webHidden/>
              </w:rPr>
              <w:fldChar w:fldCharType="begin"/>
            </w:r>
            <w:r>
              <w:rPr>
                <w:webHidden/>
              </w:rPr>
              <w:instrText xml:space="preserve"> PAGEREF _Toc220325623 \h </w:instrText>
            </w:r>
            <w:r>
              <w:rPr>
                <w:webHidden/>
              </w:rPr>
            </w:r>
            <w:r>
              <w:rPr>
                <w:webHidden/>
              </w:rPr>
              <w:fldChar w:fldCharType="separate"/>
            </w:r>
            <w:r>
              <w:rPr>
                <w:webHidden/>
              </w:rPr>
              <w:t>12</w:t>
            </w:r>
            <w:r>
              <w:rPr>
                <w:webHidden/>
              </w:rPr>
              <w:fldChar w:fldCharType="end"/>
            </w:r>
          </w:hyperlink>
        </w:p>
        <w:p w14:paraId="05CBBD01" w14:textId="4749AA72" w:rsidR="00CC6378" w:rsidRDefault="00CC6378">
          <w:pPr>
            <w:pStyle w:val="TOC2"/>
            <w:rPr>
              <w:rFonts w:asciiTheme="minorHAnsi" w:eastAsiaTheme="minorEastAsia" w:hAnsiTheme="minorHAnsi" w:cstheme="minorBidi"/>
              <w:bCs w:val="0"/>
              <w:sz w:val="24"/>
              <w:szCs w:val="24"/>
              <w:lang w:eastAsia="en-CA" w:bidi="ar-SA"/>
            </w:rPr>
          </w:pPr>
          <w:hyperlink w:anchor="_Toc220325624" w:history="1">
            <w:r w:rsidRPr="00A307E7">
              <w:rPr>
                <w:rStyle w:val="Hyperlink"/>
              </w:rPr>
              <w:t>Screening Steps</w:t>
            </w:r>
            <w:r>
              <w:rPr>
                <w:webHidden/>
              </w:rPr>
              <w:tab/>
            </w:r>
            <w:r>
              <w:rPr>
                <w:webHidden/>
              </w:rPr>
              <w:fldChar w:fldCharType="begin"/>
            </w:r>
            <w:r>
              <w:rPr>
                <w:webHidden/>
              </w:rPr>
              <w:instrText xml:space="preserve"> PAGEREF _Toc220325624 \h </w:instrText>
            </w:r>
            <w:r>
              <w:rPr>
                <w:webHidden/>
              </w:rPr>
            </w:r>
            <w:r>
              <w:rPr>
                <w:webHidden/>
              </w:rPr>
              <w:fldChar w:fldCharType="separate"/>
            </w:r>
            <w:r>
              <w:rPr>
                <w:webHidden/>
              </w:rPr>
              <w:t>12</w:t>
            </w:r>
            <w:r>
              <w:rPr>
                <w:webHidden/>
              </w:rPr>
              <w:fldChar w:fldCharType="end"/>
            </w:r>
          </w:hyperlink>
        </w:p>
        <w:p w14:paraId="741E774C" w14:textId="18C2F109" w:rsidR="00CC6378" w:rsidRDefault="00CC6378">
          <w:pPr>
            <w:pStyle w:val="TOC2"/>
            <w:rPr>
              <w:rFonts w:asciiTheme="minorHAnsi" w:eastAsiaTheme="minorEastAsia" w:hAnsiTheme="minorHAnsi" w:cstheme="minorBidi"/>
              <w:bCs w:val="0"/>
              <w:sz w:val="24"/>
              <w:szCs w:val="24"/>
              <w:lang w:eastAsia="en-CA" w:bidi="ar-SA"/>
            </w:rPr>
          </w:pPr>
          <w:hyperlink w:anchor="_Toc220325625" w:history="1">
            <w:r w:rsidRPr="00A307E7">
              <w:rPr>
                <w:rStyle w:val="Hyperlink"/>
              </w:rPr>
              <w:t>Red Flags and Disqualifiers</w:t>
            </w:r>
            <w:r>
              <w:rPr>
                <w:webHidden/>
              </w:rPr>
              <w:tab/>
            </w:r>
            <w:r>
              <w:rPr>
                <w:webHidden/>
              </w:rPr>
              <w:fldChar w:fldCharType="begin"/>
            </w:r>
            <w:r>
              <w:rPr>
                <w:webHidden/>
              </w:rPr>
              <w:instrText xml:space="preserve"> PAGEREF _Toc220325625 \h </w:instrText>
            </w:r>
            <w:r>
              <w:rPr>
                <w:webHidden/>
              </w:rPr>
            </w:r>
            <w:r>
              <w:rPr>
                <w:webHidden/>
              </w:rPr>
              <w:fldChar w:fldCharType="separate"/>
            </w:r>
            <w:r>
              <w:rPr>
                <w:webHidden/>
              </w:rPr>
              <w:t>15</w:t>
            </w:r>
            <w:r>
              <w:rPr>
                <w:webHidden/>
              </w:rPr>
              <w:fldChar w:fldCharType="end"/>
            </w:r>
          </w:hyperlink>
        </w:p>
        <w:p w14:paraId="4FD397B1" w14:textId="34BC9B62" w:rsidR="00CC6378" w:rsidRDefault="00CC6378">
          <w:pPr>
            <w:pStyle w:val="TOC1"/>
            <w:rPr>
              <w:rFonts w:asciiTheme="minorHAnsi" w:eastAsiaTheme="minorEastAsia" w:hAnsiTheme="minorHAnsi" w:cstheme="minorBidi"/>
              <w:b w:val="0"/>
              <w:bCs w:val="0"/>
              <w:caps w:val="0"/>
              <w:noProof/>
              <w:sz w:val="24"/>
              <w:szCs w:val="24"/>
              <w:lang w:eastAsia="en-CA" w:bidi="ar-SA"/>
            </w:rPr>
          </w:pPr>
          <w:hyperlink w:anchor="_Toc220325626" w:history="1">
            <w:r w:rsidRPr="00A307E7">
              <w:rPr>
                <w:rStyle w:val="Hyperlink"/>
                <w:rFonts w:cs="Arial"/>
                <w:noProof/>
              </w:rPr>
              <w:t>6</w:t>
            </w:r>
            <w:r>
              <w:rPr>
                <w:rFonts w:asciiTheme="minorHAnsi" w:eastAsiaTheme="minorEastAsia" w:hAnsiTheme="minorHAnsi" w:cstheme="minorBidi"/>
                <w:b w:val="0"/>
                <w:bCs w:val="0"/>
                <w:caps w:val="0"/>
                <w:noProof/>
                <w:sz w:val="24"/>
                <w:szCs w:val="24"/>
                <w:lang w:eastAsia="en-CA" w:bidi="ar-SA"/>
              </w:rPr>
              <w:tab/>
            </w:r>
            <w:r w:rsidRPr="00A307E7">
              <w:rPr>
                <w:rStyle w:val="Hyperlink"/>
                <w:noProof/>
              </w:rPr>
              <w:t>Child Protection</w:t>
            </w:r>
            <w:r>
              <w:rPr>
                <w:noProof/>
                <w:webHidden/>
              </w:rPr>
              <w:tab/>
            </w:r>
            <w:r>
              <w:rPr>
                <w:noProof/>
                <w:webHidden/>
              </w:rPr>
              <w:fldChar w:fldCharType="begin"/>
            </w:r>
            <w:r>
              <w:rPr>
                <w:noProof/>
                <w:webHidden/>
              </w:rPr>
              <w:instrText xml:space="preserve"> PAGEREF _Toc220325626 \h </w:instrText>
            </w:r>
            <w:r>
              <w:rPr>
                <w:noProof/>
                <w:webHidden/>
              </w:rPr>
            </w:r>
            <w:r>
              <w:rPr>
                <w:noProof/>
                <w:webHidden/>
              </w:rPr>
              <w:fldChar w:fldCharType="separate"/>
            </w:r>
            <w:r>
              <w:rPr>
                <w:noProof/>
                <w:webHidden/>
              </w:rPr>
              <w:t>16</w:t>
            </w:r>
            <w:r>
              <w:rPr>
                <w:noProof/>
                <w:webHidden/>
              </w:rPr>
              <w:fldChar w:fldCharType="end"/>
            </w:r>
          </w:hyperlink>
        </w:p>
        <w:p w14:paraId="036F4F86" w14:textId="5352D73E" w:rsidR="00CC6378" w:rsidRDefault="00CC6378">
          <w:pPr>
            <w:pStyle w:val="TOC2"/>
            <w:rPr>
              <w:rFonts w:asciiTheme="minorHAnsi" w:eastAsiaTheme="minorEastAsia" w:hAnsiTheme="minorHAnsi" w:cstheme="minorBidi"/>
              <w:bCs w:val="0"/>
              <w:sz w:val="24"/>
              <w:szCs w:val="24"/>
              <w:lang w:eastAsia="en-CA" w:bidi="ar-SA"/>
            </w:rPr>
          </w:pPr>
          <w:hyperlink w:anchor="_Toc220325627" w:history="1">
            <w:r w:rsidRPr="00A307E7">
              <w:rPr>
                <w:rStyle w:val="Hyperlink"/>
              </w:rPr>
              <w:t>Ministry Personnel/Child Ratios</w:t>
            </w:r>
            <w:r>
              <w:rPr>
                <w:webHidden/>
              </w:rPr>
              <w:tab/>
            </w:r>
            <w:r>
              <w:rPr>
                <w:webHidden/>
              </w:rPr>
              <w:fldChar w:fldCharType="begin"/>
            </w:r>
            <w:r>
              <w:rPr>
                <w:webHidden/>
              </w:rPr>
              <w:instrText xml:space="preserve"> PAGEREF _Toc220325627 \h </w:instrText>
            </w:r>
            <w:r>
              <w:rPr>
                <w:webHidden/>
              </w:rPr>
            </w:r>
            <w:r>
              <w:rPr>
                <w:webHidden/>
              </w:rPr>
              <w:fldChar w:fldCharType="separate"/>
            </w:r>
            <w:r>
              <w:rPr>
                <w:webHidden/>
              </w:rPr>
              <w:t>16</w:t>
            </w:r>
            <w:r>
              <w:rPr>
                <w:webHidden/>
              </w:rPr>
              <w:fldChar w:fldCharType="end"/>
            </w:r>
          </w:hyperlink>
        </w:p>
        <w:p w14:paraId="604A8292" w14:textId="3B37CDF4" w:rsidR="00CC6378" w:rsidRDefault="00CC6378">
          <w:pPr>
            <w:pStyle w:val="TOC2"/>
            <w:rPr>
              <w:rFonts w:asciiTheme="minorHAnsi" w:eastAsiaTheme="minorEastAsia" w:hAnsiTheme="minorHAnsi" w:cstheme="minorBidi"/>
              <w:bCs w:val="0"/>
              <w:sz w:val="24"/>
              <w:szCs w:val="24"/>
              <w:lang w:eastAsia="en-CA" w:bidi="ar-SA"/>
            </w:rPr>
          </w:pPr>
          <w:hyperlink w:anchor="_Toc220325628" w:history="1">
            <w:r w:rsidRPr="00A307E7">
              <w:rPr>
                <w:rStyle w:val="Hyperlink"/>
              </w:rPr>
              <w:t>Annual Registration</w:t>
            </w:r>
            <w:r>
              <w:rPr>
                <w:webHidden/>
              </w:rPr>
              <w:tab/>
            </w:r>
            <w:r>
              <w:rPr>
                <w:webHidden/>
              </w:rPr>
              <w:fldChar w:fldCharType="begin"/>
            </w:r>
            <w:r>
              <w:rPr>
                <w:webHidden/>
              </w:rPr>
              <w:instrText xml:space="preserve"> PAGEREF _Toc220325628 \h </w:instrText>
            </w:r>
            <w:r>
              <w:rPr>
                <w:webHidden/>
              </w:rPr>
            </w:r>
            <w:r>
              <w:rPr>
                <w:webHidden/>
              </w:rPr>
              <w:fldChar w:fldCharType="separate"/>
            </w:r>
            <w:r>
              <w:rPr>
                <w:webHidden/>
              </w:rPr>
              <w:t>16</w:t>
            </w:r>
            <w:r>
              <w:rPr>
                <w:webHidden/>
              </w:rPr>
              <w:fldChar w:fldCharType="end"/>
            </w:r>
          </w:hyperlink>
        </w:p>
        <w:p w14:paraId="25801267" w14:textId="77ACA3B2" w:rsidR="00CC6378" w:rsidRDefault="00CC6378">
          <w:pPr>
            <w:pStyle w:val="TOC2"/>
            <w:rPr>
              <w:rFonts w:asciiTheme="minorHAnsi" w:eastAsiaTheme="minorEastAsia" w:hAnsiTheme="minorHAnsi" w:cstheme="minorBidi"/>
              <w:bCs w:val="0"/>
              <w:sz w:val="24"/>
              <w:szCs w:val="24"/>
              <w:lang w:eastAsia="en-CA" w:bidi="ar-SA"/>
            </w:rPr>
          </w:pPr>
          <w:hyperlink w:anchor="_Toc220325629" w:history="1">
            <w:r w:rsidRPr="00A307E7">
              <w:rPr>
                <w:rStyle w:val="Hyperlink"/>
              </w:rPr>
              <w:t>Attendance</w:t>
            </w:r>
            <w:r>
              <w:rPr>
                <w:webHidden/>
              </w:rPr>
              <w:tab/>
            </w:r>
            <w:r>
              <w:rPr>
                <w:webHidden/>
              </w:rPr>
              <w:fldChar w:fldCharType="begin"/>
            </w:r>
            <w:r>
              <w:rPr>
                <w:webHidden/>
              </w:rPr>
              <w:instrText xml:space="preserve"> PAGEREF _Toc220325629 \h </w:instrText>
            </w:r>
            <w:r>
              <w:rPr>
                <w:webHidden/>
              </w:rPr>
            </w:r>
            <w:r>
              <w:rPr>
                <w:webHidden/>
              </w:rPr>
              <w:fldChar w:fldCharType="separate"/>
            </w:r>
            <w:r>
              <w:rPr>
                <w:webHidden/>
              </w:rPr>
              <w:t>16</w:t>
            </w:r>
            <w:r>
              <w:rPr>
                <w:webHidden/>
              </w:rPr>
              <w:fldChar w:fldCharType="end"/>
            </w:r>
          </w:hyperlink>
        </w:p>
        <w:p w14:paraId="3D4EBA75" w14:textId="620E63E5" w:rsidR="00CC6378" w:rsidRDefault="00CC6378">
          <w:pPr>
            <w:pStyle w:val="TOC2"/>
            <w:rPr>
              <w:rFonts w:asciiTheme="minorHAnsi" w:eastAsiaTheme="minorEastAsia" w:hAnsiTheme="minorHAnsi" w:cstheme="minorBidi"/>
              <w:bCs w:val="0"/>
              <w:sz w:val="24"/>
              <w:szCs w:val="24"/>
              <w:lang w:eastAsia="en-CA" w:bidi="ar-SA"/>
            </w:rPr>
          </w:pPr>
          <w:hyperlink w:anchor="_Toc220325630" w:history="1">
            <w:r w:rsidRPr="00A307E7">
              <w:rPr>
                <w:rStyle w:val="Hyperlink"/>
              </w:rPr>
              <w:t>Occasional Observers</w:t>
            </w:r>
            <w:r>
              <w:rPr>
                <w:webHidden/>
              </w:rPr>
              <w:tab/>
            </w:r>
            <w:r>
              <w:rPr>
                <w:webHidden/>
              </w:rPr>
              <w:fldChar w:fldCharType="begin"/>
            </w:r>
            <w:r>
              <w:rPr>
                <w:webHidden/>
              </w:rPr>
              <w:instrText xml:space="preserve"> PAGEREF _Toc220325630 \h </w:instrText>
            </w:r>
            <w:r>
              <w:rPr>
                <w:webHidden/>
              </w:rPr>
            </w:r>
            <w:r>
              <w:rPr>
                <w:webHidden/>
              </w:rPr>
              <w:fldChar w:fldCharType="separate"/>
            </w:r>
            <w:r>
              <w:rPr>
                <w:webHidden/>
              </w:rPr>
              <w:t>16</w:t>
            </w:r>
            <w:r>
              <w:rPr>
                <w:webHidden/>
              </w:rPr>
              <w:fldChar w:fldCharType="end"/>
            </w:r>
          </w:hyperlink>
        </w:p>
        <w:p w14:paraId="1053E775" w14:textId="79E9058B" w:rsidR="00CC6378" w:rsidRDefault="00CC6378">
          <w:pPr>
            <w:pStyle w:val="TOC2"/>
            <w:rPr>
              <w:rFonts w:asciiTheme="minorHAnsi" w:eastAsiaTheme="minorEastAsia" w:hAnsiTheme="minorHAnsi" w:cstheme="minorBidi"/>
              <w:bCs w:val="0"/>
              <w:sz w:val="24"/>
              <w:szCs w:val="24"/>
              <w:lang w:eastAsia="en-CA" w:bidi="ar-SA"/>
            </w:rPr>
          </w:pPr>
          <w:hyperlink w:anchor="_Toc220325631" w:history="1">
            <w:r w:rsidRPr="00A307E7">
              <w:rPr>
                <w:rStyle w:val="Hyperlink"/>
              </w:rPr>
              <w:t>Discipline &amp; Classroom Management</w:t>
            </w:r>
            <w:r>
              <w:rPr>
                <w:webHidden/>
              </w:rPr>
              <w:tab/>
            </w:r>
            <w:r>
              <w:rPr>
                <w:webHidden/>
              </w:rPr>
              <w:fldChar w:fldCharType="begin"/>
            </w:r>
            <w:r>
              <w:rPr>
                <w:webHidden/>
              </w:rPr>
              <w:instrText xml:space="preserve"> PAGEREF _Toc220325631 \h </w:instrText>
            </w:r>
            <w:r>
              <w:rPr>
                <w:webHidden/>
              </w:rPr>
            </w:r>
            <w:r>
              <w:rPr>
                <w:webHidden/>
              </w:rPr>
              <w:fldChar w:fldCharType="separate"/>
            </w:r>
            <w:r>
              <w:rPr>
                <w:webHidden/>
              </w:rPr>
              <w:t>17</w:t>
            </w:r>
            <w:r>
              <w:rPr>
                <w:webHidden/>
              </w:rPr>
              <w:fldChar w:fldCharType="end"/>
            </w:r>
          </w:hyperlink>
        </w:p>
        <w:p w14:paraId="7DE33BE2" w14:textId="75594F53" w:rsidR="00CC6378" w:rsidRDefault="00CC6378">
          <w:pPr>
            <w:pStyle w:val="TOC2"/>
            <w:rPr>
              <w:rFonts w:asciiTheme="minorHAnsi" w:eastAsiaTheme="minorEastAsia" w:hAnsiTheme="minorHAnsi" w:cstheme="minorBidi"/>
              <w:bCs w:val="0"/>
              <w:sz w:val="24"/>
              <w:szCs w:val="24"/>
              <w:lang w:eastAsia="en-CA" w:bidi="ar-SA"/>
            </w:rPr>
          </w:pPr>
          <w:hyperlink w:anchor="_Toc220325632" w:history="1">
            <w:r w:rsidRPr="00A307E7">
              <w:rPr>
                <w:rStyle w:val="Hyperlink"/>
              </w:rPr>
              <w:t>Proper Display of Affection with Children</w:t>
            </w:r>
            <w:r>
              <w:rPr>
                <w:webHidden/>
              </w:rPr>
              <w:tab/>
            </w:r>
            <w:r>
              <w:rPr>
                <w:webHidden/>
              </w:rPr>
              <w:fldChar w:fldCharType="begin"/>
            </w:r>
            <w:r>
              <w:rPr>
                <w:webHidden/>
              </w:rPr>
              <w:instrText xml:space="preserve"> PAGEREF _Toc220325632 \h </w:instrText>
            </w:r>
            <w:r>
              <w:rPr>
                <w:webHidden/>
              </w:rPr>
            </w:r>
            <w:r>
              <w:rPr>
                <w:webHidden/>
              </w:rPr>
              <w:fldChar w:fldCharType="separate"/>
            </w:r>
            <w:r>
              <w:rPr>
                <w:webHidden/>
              </w:rPr>
              <w:t>18</w:t>
            </w:r>
            <w:r>
              <w:rPr>
                <w:webHidden/>
              </w:rPr>
              <w:fldChar w:fldCharType="end"/>
            </w:r>
          </w:hyperlink>
        </w:p>
        <w:p w14:paraId="117D38C7" w14:textId="3AA14BE1" w:rsidR="00CC6378" w:rsidRDefault="00CC6378">
          <w:pPr>
            <w:pStyle w:val="TOC2"/>
            <w:rPr>
              <w:rFonts w:asciiTheme="minorHAnsi" w:eastAsiaTheme="minorEastAsia" w:hAnsiTheme="minorHAnsi" w:cstheme="minorBidi"/>
              <w:bCs w:val="0"/>
              <w:sz w:val="24"/>
              <w:szCs w:val="24"/>
              <w:lang w:eastAsia="en-CA" w:bidi="ar-SA"/>
            </w:rPr>
          </w:pPr>
          <w:hyperlink w:anchor="_Toc220325633" w:history="1">
            <w:r w:rsidRPr="00A307E7">
              <w:rPr>
                <w:rStyle w:val="Hyperlink"/>
              </w:rPr>
              <w:t>Child-to-Child Sexual Play or Abuse</w:t>
            </w:r>
            <w:r>
              <w:rPr>
                <w:webHidden/>
              </w:rPr>
              <w:tab/>
            </w:r>
            <w:r>
              <w:rPr>
                <w:webHidden/>
              </w:rPr>
              <w:fldChar w:fldCharType="begin"/>
            </w:r>
            <w:r>
              <w:rPr>
                <w:webHidden/>
              </w:rPr>
              <w:instrText xml:space="preserve"> PAGEREF _Toc220325633 \h </w:instrText>
            </w:r>
            <w:r>
              <w:rPr>
                <w:webHidden/>
              </w:rPr>
            </w:r>
            <w:r>
              <w:rPr>
                <w:webHidden/>
              </w:rPr>
              <w:fldChar w:fldCharType="separate"/>
            </w:r>
            <w:r>
              <w:rPr>
                <w:webHidden/>
              </w:rPr>
              <w:t>18</w:t>
            </w:r>
            <w:r>
              <w:rPr>
                <w:webHidden/>
              </w:rPr>
              <w:fldChar w:fldCharType="end"/>
            </w:r>
          </w:hyperlink>
        </w:p>
        <w:p w14:paraId="0BF7DE86" w14:textId="75829BDA" w:rsidR="00CC6378" w:rsidRDefault="00CC6378">
          <w:pPr>
            <w:pStyle w:val="TOC2"/>
            <w:rPr>
              <w:rFonts w:asciiTheme="minorHAnsi" w:eastAsiaTheme="minorEastAsia" w:hAnsiTheme="minorHAnsi" w:cstheme="minorBidi"/>
              <w:bCs w:val="0"/>
              <w:sz w:val="24"/>
              <w:szCs w:val="24"/>
              <w:lang w:eastAsia="en-CA" w:bidi="ar-SA"/>
            </w:rPr>
          </w:pPr>
          <w:hyperlink w:anchor="_Toc220325634" w:history="1">
            <w:r w:rsidRPr="00A307E7">
              <w:rPr>
                <w:rStyle w:val="Hyperlink"/>
              </w:rPr>
              <w:t>Washroom Guidelines</w:t>
            </w:r>
            <w:r>
              <w:rPr>
                <w:webHidden/>
              </w:rPr>
              <w:tab/>
            </w:r>
            <w:r>
              <w:rPr>
                <w:webHidden/>
              </w:rPr>
              <w:fldChar w:fldCharType="begin"/>
            </w:r>
            <w:r>
              <w:rPr>
                <w:webHidden/>
              </w:rPr>
              <w:instrText xml:space="preserve"> PAGEREF _Toc220325634 \h </w:instrText>
            </w:r>
            <w:r>
              <w:rPr>
                <w:webHidden/>
              </w:rPr>
            </w:r>
            <w:r>
              <w:rPr>
                <w:webHidden/>
              </w:rPr>
              <w:fldChar w:fldCharType="separate"/>
            </w:r>
            <w:r>
              <w:rPr>
                <w:webHidden/>
              </w:rPr>
              <w:t>19</w:t>
            </w:r>
            <w:r>
              <w:rPr>
                <w:webHidden/>
              </w:rPr>
              <w:fldChar w:fldCharType="end"/>
            </w:r>
          </w:hyperlink>
        </w:p>
        <w:p w14:paraId="3F205EF2" w14:textId="130ADB1A" w:rsidR="00CC6378" w:rsidRDefault="00CC6378">
          <w:pPr>
            <w:pStyle w:val="TOC2"/>
            <w:rPr>
              <w:rFonts w:asciiTheme="minorHAnsi" w:eastAsiaTheme="minorEastAsia" w:hAnsiTheme="minorHAnsi" w:cstheme="minorBidi"/>
              <w:bCs w:val="0"/>
              <w:sz w:val="24"/>
              <w:szCs w:val="24"/>
              <w:lang w:eastAsia="en-CA" w:bidi="ar-SA"/>
            </w:rPr>
          </w:pPr>
          <w:hyperlink w:anchor="_Toc220325635" w:history="1">
            <w:r w:rsidRPr="00A307E7">
              <w:rPr>
                <w:rStyle w:val="Hyperlink"/>
              </w:rPr>
              <w:t>Receiving and Releasing Children</w:t>
            </w:r>
            <w:r>
              <w:rPr>
                <w:webHidden/>
              </w:rPr>
              <w:tab/>
            </w:r>
            <w:r>
              <w:rPr>
                <w:webHidden/>
              </w:rPr>
              <w:fldChar w:fldCharType="begin"/>
            </w:r>
            <w:r>
              <w:rPr>
                <w:webHidden/>
              </w:rPr>
              <w:instrText xml:space="preserve"> PAGEREF _Toc220325635 \h </w:instrText>
            </w:r>
            <w:r>
              <w:rPr>
                <w:webHidden/>
              </w:rPr>
            </w:r>
            <w:r>
              <w:rPr>
                <w:webHidden/>
              </w:rPr>
              <w:fldChar w:fldCharType="separate"/>
            </w:r>
            <w:r>
              <w:rPr>
                <w:webHidden/>
              </w:rPr>
              <w:t>19</w:t>
            </w:r>
            <w:r>
              <w:rPr>
                <w:webHidden/>
              </w:rPr>
              <w:fldChar w:fldCharType="end"/>
            </w:r>
          </w:hyperlink>
        </w:p>
        <w:p w14:paraId="57E74075" w14:textId="469710E4" w:rsidR="00CC6378" w:rsidRDefault="00CC6378">
          <w:pPr>
            <w:pStyle w:val="TOC2"/>
            <w:rPr>
              <w:rFonts w:asciiTheme="minorHAnsi" w:eastAsiaTheme="minorEastAsia" w:hAnsiTheme="minorHAnsi" w:cstheme="minorBidi"/>
              <w:bCs w:val="0"/>
              <w:sz w:val="24"/>
              <w:szCs w:val="24"/>
              <w:lang w:eastAsia="en-CA" w:bidi="ar-SA"/>
            </w:rPr>
          </w:pPr>
          <w:hyperlink w:anchor="_Toc220325636" w:history="1">
            <w:r w:rsidRPr="00A307E7">
              <w:rPr>
                <w:rStyle w:val="Hyperlink"/>
              </w:rPr>
              <w:t>Offenders of Child Sexual Abuse</w:t>
            </w:r>
            <w:r>
              <w:rPr>
                <w:webHidden/>
              </w:rPr>
              <w:tab/>
            </w:r>
            <w:r>
              <w:rPr>
                <w:webHidden/>
              </w:rPr>
              <w:fldChar w:fldCharType="begin"/>
            </w:r>
            <w:r>
              <w:rPr>
                <w:webHidden/>
              </w:rPr>
              <w:instrText xml:space="preserve"> PAGEREF _Toc220325636 \h </w:instrText>
            </w:r>
            <w:r>
              <w:rPr>
                <w:webHidden/>
              </w:rPr>
            </w:r>
            <w:r>
              <w:rPr>
                <w:webHidden/>
              </w:rPr>
              <w:fldChar w:fldCharType="separate"/>
            </w:r>
            <w:r>
              <w:rPr>
                <w:webHidden/>
              </w:rPr>
              <w:t>20</w:t>
            </w:r>
            <w:r>
              <w:rPr>
                <w:webHidden/>
              </w:rPr>
              <w:fldChar w:fldCharType="end"/>
            </w:r>
          </w:hyperlink>
        </w:p>
        <w:p w14:paraId="5DA09A79" w14:textId="5C26F44C" w:rsidR="00CC6378" w:rsidRDefault="00CC6378">
          <w:pPr>
            <w:pStyle w:val="TOC1"/>
            <w:rPr>
              <w:rFonts w:asciiTheme="minorHAnsi" w:eastAsiaTheme="minorEastAsia" w:hAnsiTheme="minorHAnsi" w:cstheme="minorBidi"/>
              <w:b w:val="0"/>
              <w:bCs w:val="0"/>
              <w:caps w:val="0"/>
              <w:noProof/>
              <w:sz w:val="24"/>
              <w:szCs w:val="24"/>
              <w:lang w:eastAsia="en-CA" w:bidi="ar-SA"/>
            </w:rPr>
          </w:pPr>
          <w:hyperlink w:anchor="_Toc220325637" w:history="1">
            <w:r w:rsidRPr="00A307E7">
              <w:rPr>
                <w:rStyle w:val="Hyperlink"/>
                <w:rFonts w:cs="Arial"/>
                <w:noProof/>
              </w:rPr>
              <w:t>7</w:t>
            </w:r>
            <w:r>
              <w:rPr>
                <w:rFonts w:asciiTheme="minorHAnsi" w:eastAsiaTheme="minorEastAsia" w:hAnsiTheme="minorHAnsi" w:cstheme="minorBidi"/>
                <w:b w:val="0"/>
                <w:bCs w:val="0"/>
                <w:caps w:val="0"/>
                <w:noProof/>
                <w:sz w:val="24"/>
                <w:szCs w:val="24"/>
                <w:lang w:eastAsia="en-CA" w:bidi="ar-SA"/>
              </w:rPr>
              <w:tab/>
            </w:r>
            <w:r w:rsidRPr="00A307E7">
              <w:rPr>
                <w:rStyle w:val="Hyperlink"/>
                <w:noProof/>
              </w:rPr>
              <w:t>Youth Protection</w:t>
            </w:r>
            <w:r>
              <w:rPr>
                <w:noProof/>
                <w:webHidden/>
              </w:rPr>
              <w:tab/>
            </w:r>
            <w:r>
              <w:rPr>
                <w:noProof/>
                <w:webHidden/>
              </w:rPr>
              <w:fldChar w:fldCharType="begin"/>
            </w:r>
            <w:r>
              <w:rPr>
                <w:noProof/>
                <w:webHidden/>
              </w:rPr>
              <w:instrText xml:space="preserve"> PAGEREF _Toc220325637 \h </w:instrText>
            </w:r>
            <w:r>
              <w:rPr>
                <w:noProof/>
                <w:webHidden/>
              </w:rPr>
            </w:r>
            <w:r>
              <w:rPr>
                <w:noProof/>
                <w:webHidden/>
              </w:rPr>
              <w:fldChar w:fldCharType="separate"/>
            </w:r>
            <w:r>
              <w:rPr>
                <w:noProof/>
                <w:webHidden/>
              </w:rPr>
              <w:t>21</w:t>
            </w:r>
            <w:r>
              <w:rPr>
                <w:noProof/>
                <w:webHidden/>
              </w:rPr>
              <w:fldChar w:fldCharType="end"/>
            </w:r>
          </w:hyperlink>
        </w:p>
        <w:p w14:paraId="75530938" w14:textId="35A81F75" w:rsidR="00CC6378" w:rsidRDefault="00CC6378">
          <w:pPr>
            <w:pStyle w:val="TOC2"/>
            <w:rPr>
              <w:rFonts w:asciiTheme="minorHAnsi" w:eastAsiaTheme="minorEastAsia" w:hAnsiTheme="minorHAnsi" w:cstheme="minorBidi"/>
              <w:bCs w:val="0"/>
              <w:sz w:val="24"/>
              <w:szCs w:val="24"/>
              <w:lang w:eastAsia="en-CA" w:bidi="ar-SA"/>
            </w:rPr>
          </w:pPr>
          <w:hyperlink w:anchor="_Toc220325638" w:history="1">
            <w:r w:rsidRPr="00A307E7">
              <w:rPr>
                <w:rStyle w:val="Hyperlink"/>
              </w:rPr>
              <w:t>Ministry Personnel / Youth Ratios</w:t>
            </w:r>
            <w:r>
              <w:rPr>
                <w:webHidden/>
              </w:rPr>
              <w:tab/>
            </w:r>
            <w:r>
              <w:rPr>
                <w:webHidden/>
              </w:rPr>
              <w:fldChar w:fldCharType="begin"/>
            </w:r>
            <w:r>
              <w:rPr>
                <w:webHidden/>
              </w:rPr>
              <w:instrText xml:space="preserve"> PAGEREF _Toc220325638 \h </w:instrText>
            </w:r>
            <w:r>
              <w:rPr>
                <w:webHidden/>
              </w:rPr>
            </w:r>
            <w:r>
              <w:rPr>
                <w:webHidden/>
              </w:rPr>
              <w:fldChar w:fldCharType="separate"/>
            </w:r>
            <w:r>
              <w:rPr>
                <w:webHidden/>
              </w:rPr>
              <w:t>21</w:t>
            </w:r>
            <w:r>
              <w:rPr>
                <w:webHidden/>
              </w:rPr>
              <w:fldChar w:fldCharType="end"/>
            </w:r>
          </w:hyperlink>
        </w:p>
        <w:p w14:paraId="0D958D74" w14:textId="57C11C15" w:rsidR="00CC6378" w:rsidRDefault="00CC6378">
          <w:pPr>
            <w:pStyle w:val="TOC2"/>
            <w:rPr>
              <w:rFonts w:asciiTheme="minorHAnsi" w:eastAsiaTheme="minorEastAsia" w:hAnsiTheme="minorHAnsi" w:cstheme="minorBidi"/>
              <w:bCs w:val="0"/>
              <w:sz w:val="24"/>
              <w:szCs w:val="24"/>
              <w:lang w:eastAsia="en-CA" w:bidi="ar-SA"/>
            </w:rPr>
          </w:pPr>
          <w:hyperlink w:anchor="_Toc220325639" w:history="1">
            <w:r w:rsidRPr="00A307E7">
              <w:rPr>
                <w:rStyle w:val="Hyperlink"/>
              </w:rPr>
              <w:t>Physical Contact</w:t>
            </w:r>
            <w:r>
              <w:rPr>
                <w:webHidden/>
              </w:rPr>
              <w:tab/>
            </w:r>
            <w:r>
              <w:rPr>
                <w:webHidden/>
              </w:rPr>
              <w:fldChar w:fldCharType="begin"/>
            </w:r>
            <w:r>
              <w:rPr>
                <w:webHidden/>
              </w:rPr>
              <w:instrText xml:space="preserve"> PAGEREF _Toc220325639 \h </w:instrText>
            </w:r>
            <w:r>
              <w:rPr>
                <w:webHidden/>
              </w:rPr>
            </w:r>
            <w:r>
              <w:rPr>
                <w:webHidden/>
              </w:rPr>
              <w:fldChar w:fldCharType="separate"/>
            </w:r>
            <w:r>
              <w:rPr>
                <w:webHidden/>
              </w:rPr>
              <w:t>21</w:t>
            </w:r>
            <w:r>
              <w:rPr>
                <w:webHidden/>
              </w:rPr>
              <w:fldChar w:fldCharType="end"/>
            </w:r>
          </w:hyperlink>
        </w:p>
        <w:p w14:paraId="3D604207" w14:textId="2B195785" w:rsidR="00CC6378" w:rsidRDefault="00CC6378">
          <w:pPr>
            <w:pStyle w:val="TOC2"/>
            <w:rPr>
              <w:rFonts w:asciiTheme="minorHAnsi" w:eastAsiaTheme="minorEastAsia" w:hAnsiTheme="minorHAnsi" w:cstheme="minorBidi"/>
              <w:bCs w:val="0"/>
              <w:sz w:val="24"/>
              <w:szCs w:val="24"/>
              <w:lang w:eastAsia="en-CA" w:bidi="ar-SA"/>
            </w:rPr>
          </w:pPr>
          <w:hyperlink w:anchor="_Toc220325640" w:history="1">
            <w:r w:rsidRPr="00A307E7">
              <w:rPr>
                <w:rStyle w:val="Hyperlink"/>
              </w:rPr>
              <w:t>Mentoring</w:t>
            </w:r>
            <w:r>
              <w:rPr>
                <w:webHidden/>
              </w:rPr>
              <w:tab/>
            </w:r>
            <w:r>
              <w:rPr>
                <w:webHidden/>
              </w:rPr>
              <w:fldChar w:fldCharType="begin"/>
            </w:r>
            <w:r>
              <w:rPr>
                <w:webHidden/>
              </w:rPr>
              <w:instrText xml:space="preserve"> PAGEREF _Toc220325640 \h </w:instrText>
            </w:r>
            <w:r>
              <w:rPr>
                <w:webHidden/>
              </w:rPr>
            </w:r>
            <w:r>
              <w:rPr>
                <w:webHidden/>
              </w:rPr>
              <w:fldChar w:fldCharType="separate"/>
            </w:r>
            <w:r>
              <w:rPr>
                <w:webHidden/>
              </w:rPr>
              <w:t>22</w:t>
            </w:r>
            <w:r>
              <w:rPr>
                <w:webHidden/>
              </w:rPr>
              <w:fldChar w:fldCharType="end"/>
            </w:r>
          </w:hyperlink>
        </w:p>
        <w:p w14:paraId="30D1EACC" w14:textId="44F7934E" w:rsidR="00CC6378" w:rsidRDefault="00CC6378">
          <w:pPr>
            <w:pStyle w:val="TOC2"/>
            <w:rPr>
              <w:rFonts w:asciiTheme="minorHAnsi" w:eastAsiaTheme="minorEastAsia" w:hAnsiTheme="minorHAnsi" w:cstheme="minorBidi"/>
              <w:bCs w:val="0"/>
              <w:sz w:val="24"/>
              <w:szCs w:val="24"/>
              <w:lang w:eastAsia="en-CA" w:bidi="ar-SA"/>
            </w:rPr>
          </w:pPr>
          <w:hyperlink w:anchor="_Toc220325641" w:history="1">
            <w:r w:rsidRPr="00A307E7">
              <w:rPr>
                <w:rStyle w:val="Hyperlink"/>
              </w:rPr>
              <w:t>Youth-to-Youth Sexual Activity</w:t>
            </w:r>
            <w:r>
              <w:rPr>
                <w:webHidden/>
              </w:rPr>
              <w:tab/>
            </w:r>
            <w:r>
              <w:rPr>
                <w:webHidden/>
              </w:rPr>
              <w:fldChar w:fldCharType="begin"/>
            </w:r>
            <w:r>
              <w:rPr>
                <w:webHidden/>
              </w:rPr>
              <w:instrText xml:space="preserve"> PAGEREF _Toc220325641 \h </w:instrText>
            </w:r>
            <w:r>
              <w:rPr>
                <w:webHidden/>
              </w:rPr>
            </w:r>
            <w:r>
              <w:rPr>
                <w:webHidden/>
              </w:rPr>
              <w:fldChar w:fldCharType="separate"/>
            </w:r>
            <w:r>
              <w:rPr>
                <w:webHidden/>
              </w:rPr>
              <w:t>22</w:t>
            </w:r>
            <w:r>
              <w:rPr>
                <w:webHidden/>
              </w:rPr>
              <w:fldChar w:fldCharType="end"/>
            </w:r>
          </w:hyperlink>
        </w:p>
        <w:p w14:paraId="00296F4D" w14:textId="3032963D" w:rsidR="00CC6378" w:rsidRDefault="00CC6378">
          <w:pPr>
            <w:pStyle w:val="TOC1"/>
            <w:rPr>
              <w:rFonts w:asciiTheme="minorHAnsi" w:eastAsiaTheme="minorEastAsia" w:hAnsiTheme="minorHAnsi" w:cstheme="minorBidi"/>
              <w:b w:val="0"/>
              <w:bCs w:val="0"/>
              <w:caps w:val="0"/>
              <w:noProof/>
              <w:sz w:val="24"/>
              <w:szCs w:val="24"/>
              <w:lang w:eastAsia="en-CA" w:bidi="ar-SA"/>
            </w:rPr>
          </w:pPr>
          <w:hyperlink w:anchor="_Toc220325642" w:history="1">
            <w:r w:rsidRPr="00A307E7">
              <w:rPr>
                <w:rStyle w:val="Hyperlink"/>
                <w:rFonts w:cs="Arial"/>
                <w:noProof/>
              </w:rPr>
              <w:t>8</w:t>
            </w:r>
            <w:r>
              <w:rPr>
                <w:rFonts w:asciiTheme="minorHAnsi" w:eastAsiaTheme="minorEastAsia" w:hAnsiTheme="minorHAnsi" w:cstheme="minorBidi"/>
                <w:b w:val="0"/>
                <w:bCs w:val="0"/>
                <w:caps w:val="0"/>
                <w:noProof/>
                <w:sz w:val="24"/>
                <w:szCs w:val="24"/>
                <w:lang w:eastAsia="en-CA" w:bidi="ar-SA"/>
              </w:rPr>
              <w:tab/>
            </w:r>
            <w:r w:rsidRPr="00A307E7">
              <w:rPr>
                <w:rStyle w:val="Hyperlink"/>
                <w:noProof/>
              </w:rPr>
              <w:t>VULNERABLE Adult Protection</w:t>
            </w:r>
            <w:r>
              <w:rPr>
                <w:noProof/>
                <w:webHidden/>
              </w:rPr>
              <w:tab/>
            </w:r>
            <w:r>
              <w:rPr>
                <w:noProof/>
                <w:webHidden/>
              </w:rPr>
              <w:fldChar w:fldCharType="begin"/>
            </w:r>
            <w:r>
              <w:rPr>
                <w:noProof/>
                <w:webHidden/>
              </w:rPr>
              <w:instrText xml:space="preserve"> PAGEREF _Toc220325642 \h </w:instrText>
            </w:r>
            <w:r>
              <w:rPr>
                <w:noProof/>
                <w:webHidden/>
              </w:rPr>
            </w:r>
            <w:r>
              <w:rPr>
                <w:noProof/>
                <w:webHidden/>
              </w:rPr>
              <w:fldChar w:fldCharType="separate"/>
            </w:r>
            <w:r>
              <w:rPr>
                <w:noProof/>
                <w:webHidden/>
              </w:rPr>
              <w:t>23</w:t>
            </w:r>
            <w:r>
              <w:rPr>
                <w:noProof/>
                <w:webHidden/>
              </w:rPr>
              <w:fldChar w:fldCharType="end"/>
            </w:r>
          </w:hyperlink>
        </w:p>
        <w:p w14:paraId="509F929F" w14:textId="4FD501F0" w:rsidR="00CC6378" w:rsidRDefault="00CC6378">
          <w:pPr>
            <w:pStyle w:val="TOC2"/>
            <w:rPr>
              <w:rFonts w:asciiTheme="minorHAnsi" w:eastAsiaTheme="minorEastAsia" w:hAnsiTheme="minorHAnsi" w:cstheme="minorBidi"/>
              <w:bCs w:val="0"/>
              <w:sz w:val="24"/>
              <w:szCs w:val="24"/>
              <w:lang w:eastAsia="en-CA" w:bidi="ar-SA"/>
            </w:rPr>
          </w:pPr>
          <w:hyperlink w:anchor="_Toc220325643" w:history="1">
            <w:r w:rsidRPr="00A307E7">
              <w:rPr>
                <w:rStyle w:val="Hyperlink"/>
              </w:rPr>
              <w:t>Physical Contact</w:t>
            </w:r>
            <w:r>
              <w:rPr>
                <w:webHidden/>
              </w:rPr>
              <w:tab/>
            </w:r>
            <w:r>
              <w:rPr>
                <w:webHidden/>
              </w:rPr>
              <w:fldChar w:fldCharType="begin"/>
            </w:r>
            <w:r>
              <w:rPr>
                <w:webHidden/>
              </w:rPr>
              <w:instrText xml:space="preserve"> PAGEREF _Toc220325643 \h </w:instrText>
            </w:r>
            <w:r>
              <w:rPr>
                <w:webHidden/>
              </w:rPr>
            </w:r>
            <w:r>
              <w:rPr>
                <w:webHidden/>
              </w:rPr>
              <w:fldChar w:fldCharType="separate"/>
            </w:r>
            <w:r>
              <w:rPr>
                <w:webHidden/>
              </w:rPr>
              <w:t>23</w:t>
            </w:r>
            <w:r>
              <w:rPr>
                <w:webHidden/>
              </w:rPr>
              <w:fldChar w:fldCharType="end"/>
            </w:r>
          </w:hyperlink>
        </w:p>
        <w:p w14:paraId="14C8B9B4" w14:textId="6CDB50E8" w:rsidR="00CC6378" w:rsidRDefault="00CC6378">
          <w:pPr>
            <w:pStyle w:val="TOC2"/>
            <w:rPr>
              <w:rFonts w:asciiTheme="minorHAnsi" w:eastAsiaTheme="minorEastAsia" w:hAnsiTheme="minorHAnsi" w:cstheme="minorBidi"/>
              <w:bCs w:val="0"/>
              <w:sz w:val="24"/>
              <w:szCs w:val="24"/>
              <w:lang w:eastAsia="en-CA" w:bidi="ar-SA"/>
            </w:rPr>
          </w:pPr>
          <w:hyperlink w:anchor="_Toc220325644" w:history="1">
            <w:r w:rsidRPr="00A307E7">
              <w:rPr>
                <w:rStyle w:val="Hyperlink"/>
              </w:rPr>
              <w:t>New Immigrant and Refugee Settlement</w:t>
            </w:r>
            <w:r>
              <w:rPr>
                <w:webHidden/>
              </w:rPr>
              <w:tab/>
            </w:r>
            <w:r>
              <w:rPr>
                <w:webHidden/>
              </w:rPr>
              <w:fldChar w:fldCharType="begin"/>
            </w:r>
            <w:r>
              <w:rPr>
                <w:webHidden/>
              </w:rPr>
              <w:instrText xml:space="preserve"> PAGEREF _Toc220325644 \h </w:instrText>
            </w:r>
            <w:r>
              <w:rPr>
                <w:webHidden/>
              </w:rPr>
            </w:r>
            <w:r>
              <w:rPr>
                <w:webHidden/>
              </w:rPr>
              <w:fldChar w:fldCharType="separate"/>
            </w:r>
            <w:r>
              <w:rPr>
                <w:webHidden/>
              </w:rPr>
              <w:t>23</w:t>
            </w:r>
            <w:r>
              <w:rPr>
                <w:webHidden/>
              </w:rPr>
              <w:fldChar w:fldCharType="end"/>
            </w:r>
          </w:hyperlink>
        </w:p>
        <w:p w14:paraId="7388EB61" w14:textId="22E2213E" w:rsidR="00CC6378" w:rsidRDefault="00CC6378">
          <w:pPr>
            <w:pStyle w:val="TOC2"/>
            <w:rPr>
              <w:rFonts w:asciiTheme="minorHAnsi" w:eastAsiaTheme="minorEastAsia" w:hAnsiTheme="minorHAnsi" w:cstheme="minorBidi"/>
              <w:bCs w:val="0"/>
              <w:sz w:val="24"/>
              <w:szCs w:val="24"/>
              <w:lang w:eastAsia="en-CA" w:bidi="ar-SA"/>
            </w:rPr>
          </w:pPr>
          <w:hyperlink w:anchor="_Toc220325645" w:history="1">
            <w:r w:rsidRPr="00A307E7">
              <w:rPr>
                <w:rStyle w:val="Hyperlink"/>
              </w:rPr>
              <w:t>Mentoring Adults and Pastoral Care</w:t>
            </w:r>
            <w:r>
              <w:rPr>
                <w:webHidden/>
              </w:rPr>
              <w:tab/>
            </w:r>
            <w:r>
              <w:rPr>
                <w:webHidden/>
              </w:rPr>
              <w:fldChar w:fldCharType="begin"/>
            </w:r>
            <w:r>
              <w:rPr>
                <w:webHidden/>
              </w:rPr>
              <w:instrText xml:space="preserve"> PAGEREF _Toc220325645 \h </w:instrText>
            </w:r>
            <w:r>
              <w:rPr>
                <w:webHidden/>
              </w:rPr>
            </w:r>
            <w:r>
              <w:rPr>
                <w:webHidden/>
              </w:rPr>
              <w:fldChar w:fldCharType="separate"/>
            </w:r>
            <w:r>
              <w:rPr>
                <w:webHidden/>
              </w:rPr>
              <w:t>24</w:t>
            </w:r>
            <w:r>
              <w:rPr>
                <w:webHidden/>
              </w:rPr>
              <w:fldChar w:fldCharType="end"/>
            </w:r>
          </w:hyperlink>
        </w:p>
        <w:p w14:paraId="66BAE2E5" w14:textId="3007E2BA" w:rsidR="00CC6378" w:rsidRDefault="00CC6378">
          <w:pPr>
            <w:pStyle w:val="TOC2"/>
            <w:rPr>
              <w:rFonts w:asciiTheme="minorHAnsi" w:eastAsiaTheme="minorEastAsia" w:hAnsiTheme="minorHAnsi" w:cstheme="minorBidi"/>
              <w:bCs w:val="0"/>
              <w:sz w:val="24"/>
              <w:szCs w:val="24"/>
              <w:lang w:eastAsia="en-CA" w:bidi="ar-SA"/>
            </w:rPr>
          </w:pPr>
          <w:hyperlink w:anchor="_Toc220325646" w:history="1">
            <w:r w:rsidRPr="00A307E7">
              <w:rPr>
                <w:rStyle w:val="Hyperlink"/>
              </w:rPr>
              <w:t>Recovery and Rehabilitation Ministries</w:t>
            </w:r>
            <w:r>
              <w:rPr>
                <w:webHidden/>
              </w:rPr>
              <w:tab/>
            </w:r>
            <w:r>
              <w:rPr>
                <w:webHidden/>
              </w:rPr>
              <w:fldChar w:fldCharType="begin"/>
            </w:r>
            <w:r>
              <w:rPr>
                <w:webHidden/>
              </w:rPr>
              <w:instrText xml:space="preserve"> PAGEREF _Toc220325646 \h </w:instrText>
            </w:r>
            <w:r>
              <w:rPr>
                <w:webHidden/>
              </w:rPr>
            </w:r>
            <w:r>
              <w:rPr>
                <w:webHidden/>
              </w:rPr>
              <w:fldChar w:fldCharType="separate"/>
            </w:r>
            <w:r>
              <w:rPr>
                <w:webHidden/>
              </w:rPr>
              <w:t>24</w:t>
            </w:r>
            <w:r>
              <w:rPr>
                <w:webHidden/>
              </w:rPr>
              <w:fldChar w:fldCharType="end"/>
            </w:r>
          </w:hyperlink>
        </w:p>
        <w:p w14:paraId="2A9F525F" w14:textId="27B933BA" w:rsidR="00CC6378" w:rsidRDefault="00CC6378">
          <w:pPr>
            <w:pStyle w:val="TOC2"/>
            <w:rPr>
              <w:rFonts w:asciiTheme="minorHAnsi" w:eastAsiaTheme="minorEastAsia" w:hAnsiTheme="minorHAnsi" w:cstheme="minorBidi"/>
              <w:bCs w:val="0"/>
              <w:sz w:val="24"/>
              <w:szCs w:val="24"/>
              <w:lang w:eastAsia="en-CA" w:bidi="ar-SA"/>
            </w:rPr>
          </w:pPr>
          <w:hyperlink w:anchor="_Toc220325647" w:history="1">
            <w:r w:rsidRPr="00A307E7">
              <w:rPr>
                <w:rStyle w:val="Hyperlink"/>
              </w:rPr>
              <w:t>Financial Aid</w:t>
            </w:r>
            <w:r>
              <w:rPr>
                <w:webHidden/>
              </w:rPr>
              <w:tab/>
            </w:r>
            <w:r>
              <w:rPr>
                <w:webHidden/>
              </w:rPr>
              <w:fldChar w:fldCharType="begin"/>
            </w:r>
            <w:r>
              <w:rPr>
                <w:webHidden/>
              </w:rPr>
              <w:instrText xml:space="preserve"> PAGEREF _Toc220325647 \h </w:instrText>
            </w:r>
            <w:r>
              <w:rPr>
                <w:webHidden/>
              </w:rPr>
            </w:r>
            <w:r>
              <w:rPr>
                <w:webHidden/>
              </w:rPr>
              <w:fldChar w:fldCharType="separate"/>
            </w:r>
            <w:r>
              <w:rPr>
                <w:webHidden/>
              </w:rPr>
              <w:t>24</w:t>
            </w:r>
            <w:r>
              <w:rPr>
                <w:webHidden/>
              </w:rPr>
              <w:fldChar w:fldCharType="end"/>
            </w:r>
          </w:hyperlink>
        </w:p>
        <w:p w14:paraId="3D27BE8F" w14:textId="7A7C8430" w:rsidR="00CC6378" w:rsidRDefault="00CC6378">
          <w:pPr>
            <w:pStyle w:val="TOC1"/>
            <w:rPr>
              <w:rFonts w:asciiTheme="minorHAnsi" w:eastAsiaTheme="minorEastAsia" w:hAnsiTheme="minorHAnsi" w:cstheme="minorBidi"/>
              <w:b w:val="0"/>
              <w:bCs w:val="0"/>
              <w:caps w:val="0"/>
              <w:noProof/>
              <w:sz w:val="24"/>
              <w:szCs w:val="24"/>
              <w:lang w:eastAsia="en-CA" w:bidi="ar-SA"/>
            </w:rPr>
          </w:pPr>
          <w:hyperlink w:anchor="_Toc220325648" w:history="1">
            <w:r w:rsidRPr="00A307E7">
              <w:rPr>
                <w:rStyle w:val="Hyperlink"/>
                <w:rFonts w:cs="Arial"/>
                <w:noProof/>
              </w:rPr>
              <w:t>9</w:t>
            </w:r>
            <w:r>
              <w:rPr>
                <w:rFonts w:asciiTheme="minorHAnsi" w:eastAsiaTheme="minorEastAsia" w:hAnsiTheme="minorHAnsi" w:cstheme="minorBidi"/>
                <w:b w:val="0"/>
                <w:bCs w:val="0"/>
                <w:caps w:val="0"/>
                <w:noProof/>
                <w:sz w:val="24"/>
                <w:szCs w:val="24"/>
                <w:lang w:eastAsia="en-CA" w:bidi="ar-SA"/>
              </w:rPr>
              <w:tab/>
            </w:r>
            <w:r w:rsidRPr="00A307E7">
              <w:rPr>
                <w:rStyle w:val="Hyperlink"/>
                <w:noProof/>
              </w:rPr>
              <w:t>Personal Interaction REQUIREMENTS</w:t>
            </w:r>
            <w:r>
              <w:rPr>
                <w:noProof/>
                <w:webHidden/>
              </w:rPr>
              <w:tab/>
            </w:r>
            <w:r>
              <w:rPr>
                <w:noProof/>
                <w:webHidden/>
              </w:rPr>
              <w:fldChar w:fldCharType="begin"/>
            </w:r>
            <w:r>
              <w:rPr>
                <w:noProof/>
                <w:webHidden/>
              </w:rPr>
              <w:instrText xml:space="preserve"> PAGEREF _Toc220325648 \h </w:instrText>
            </w:r>
            <w:r>
              <w:rPr>
                <w:noProof/>
                <w:webHidden/>
              </w:rPr>
            </w:r>
            <w:r>
              <w:rPr>
                <w:noProof/>
                <w:webHidden/>
              </w:rPr>
              <w:fldChar w:fldCharType="separate"/>
            </w:r>
            <w:r>
              <w:rPr>
                <w:noProof/>
                <w:webHidden/>
              </w:rPr>
              <w:t>25</w:t>
            </w:r>
            <w:r>
              <w:rPr>
                <w:noProof/>
                <w:webHidden/>
              </w:rPr>
              <w:fldChar w:fldCharType="end"/>
            </w:r>
          </w:hyperlink>
        </w:p>
        <w:p w14:paraId="38C648B2" w14:textId="03835294" w:rsidR="00CC6378" w:rsidRDefault="00CC6378">
          <w:pPr>
            <w:pStyle w:val="TOC2"/>
            <w:rPr>
              <w:rFonts w:asciiTheme="minorHAnsi" w:eastAsiaTheme="minorEastAsia" w:hAnsiTheme="minorHAnsi" w:cstheme="minorBidi"/>
              <w:bCs w:val="0"/>
              <w:sz w:val="24"/>
              <w:szCs w:val="24"/>
              <w:lang w:eastAsia="en-CA" w:bidi="ar-SA"/>
            </w:rPr>
          </w:pPr>
          <w:hyperlink w:anchor="_Toc220325649" w:history="1">
            <w:r w:rsidRPr="00A307E7">
              <w:rPr>
                <w:rStyle w:val="Hyperlink"/>
              </w:rPr>
              <w:t>Contacting Opportunities</w:t>
            </w:r>
            <w:r>
              <w:rPr>
                <w:webHidden/>
              </w:rPr>
              <w:tab/>
            </w:r>
            <w:r>
              <w:rPr>
                <w:webHidden/>
              </w:rPr>
              <w:fldChar w:fldCharType="begin"/>
            </w:r>
            <w:r>
              <w:rPr>
                <w:webHidden/>
              </w:rPr>
              <w:instrText xml:space="preserve"> PAGEREF _Toc220325649 \h </w:instrText>
            </w:r>
            <w:r>
              <w:rPr>
                <w:webHidden/>
              </w:rPr>
            </w:r>
            <w:r>
              <w:rPr>
                <w:webHidden/>
              </w:rPr>
              <w:fldChar w:fldCharType="separate"/>
            </w:r>
            <w:r>
              <w:rPr>
                <w:webHidden/>
              </w:rPr>
              <w:t>25</w:t>
            </w:r>
            <w:r>
              <w:rPr>
                <w:webHidden/>
              </w:rPr>
              <w:fldChar w:fldCharType="end"/>
            </w:r>
          </w:hyperlink>
        </w:p>
        <w:p w14:paraId="29DF98DA" w14:textId="05017B67" w:rsidR="00CC6378" w:rsidRDefault="00CC6378">
          <w:pPr>
            <w:pStyle w:val="TOC2"/>
            <w:rPr>
              <w:rFonts w:asciiTheme="minorHAnsi" w:eastAsiaTheme="minorEastAsia" w:hAnsiTheme="minorHAnsi" w:cstheme="minorBidi"/>
              <w:bCs w:val="0"/>
              <w:sz w:val="24"/>
              <w:szCs w:val="24"/>
              <w:lang w:eastAsia="en-CA" w:bidi="ar-SA"/>
            </w:rPr>
          </w:pPr>
          <w:hyperlink w:anchor="_Toc220325650" w:history="1">
            <w:r w:rsidRPr="00A307E7">
              <w:rPr>
                <w:rStyle w:val="Hyperlink"/>
              </w:rPr>
              <w:t>Pastoral Care and Counselling</w:t>
            </w:r>
            <w:r>
              <w:rPr>
                <w:webHidden/>
              </w:rPr>
              <w:tab/>
            </w:r>
            <w:r>
              <w:rPr>
                <w:webHidden/>
              </w:rPr>
              <w:fldChar w:fldCharType="begin"/>
            </w:r>
            <w:r>
              <w:rPr>
                <w:webHidden/>
              </w:rPr>
              <w:instrText xml:space="preserve"> PAGEREF _Toc220325650 \h </w:instrText>
            </w:r>
            <w:r>
              <w:rPr>
                <w:webHidden/>
              </w:rPr>
            </w:r>
            <w:r>
              <w:rPr>
                <w:webHidden/>
              </w:rPr>
              <w:fldChar w:fldCharType="separate"/>
            </w:r>
            <w:r>
              <w:rPr>
                <w:webHidden/>
              </w:rPr>
              <w:t>25</w:t>
            </w:r>
            <w:r>
              <w:rPr>
                <w:webHidden/>
              </w:rPr>
              <w:fldChar w:fldCharType="end"/>
            </w:r>
          </w:hyperlink>
        </w:p>
        <w:p w14:paraId="01F7A1EA" w14:textId="6AE80152" w:rsidR="00CC6378" w:rsidRDefault="00CC6378">
          <w:pPr>
            <w:pStyle w:val="TOC2"/>
            <w:rPr>
              <w:rFonts w:asciiTheme="minorHAnsi" w:eastAsiaTheme="minorEastAsia" w:hAnsiTheme="minorHAnsi" w:cstheme="minorBidi"/>
              <w:bCs w:val="0"/>
              <w:sz w:val="24"/>
              <w:szCs w:val="24"/>
              <w:lang w:eastAsia="en-CA" w:bidi="ar-SA"/>
            </w:rPr>
          </w:pPr>
          <w:hyperlink w:anchor="_Toc220325651" w:history="1">
            <w:r w:rsidRPr="00A307E7">
              <w:rPr>
                <w:rStyle w:val="Hyperlink"/>
              </w:rPr>
              <w:t>Gift Giving</w:t>
            </w:r>
            <w:r>
              <w:rPr>
                <w:webHidden/>
              </w:rPr>
              <w:tab/>
            </w:r>
            <w:r>
              <w:rPr>
                <w:webHidden/>
              </w:rPr>
              <w:fldChar w:fldCharType="begin"/>
            </w:r>
            <w:r>
              <w:rPr>
                <w:webHidden/>
              </w:rPr>
              <w:instrText xml:space="preserve"> PAGEREF _Toc220325651 \h </w:instrText>
            </w:r>
            <w:r>
              <w:rPr>
                <w:webHidden/>
              </w:rPr>
            </w:r>
            <w:r>
              <w:rPr>
                <w:webHidden/>
              </w:rPr>
              <w:fldChar w:fldCharType="separate"/>
            </w:r>
            <w:r>
              <w:rPr>
                <w:webHidden/>
              </w:rPr>
              <w:t>25</w:t>
            </w:r>
            <w:r>
              <w:rPr>
                <w:webHidden/>
              </w:rPr>
              <w:fldChar w:fldCharType="end"/>
            </w:r>
          </w:hyperlink>
        </w:p>
        <w:p w14:paraId="140B42C3" w14:textId="292FF1DA" w:rsidR="00CC6378" w:rsidRDefault="00CC6378">
          <w:pPr>
            <w:pStyle w:val="TOC2"/>
            <w:rPr>
              <w:rFonts w:asciiTheme="minorHAnsi" w:eastAsiaTheme="minorEastAsia" w:hAnsiTheme="minorHAnsi" w:cstheme="minorBidi"/>
              <w:bCs w:val="0"/>
              <w:sz w:val="24"/>
              <w:szCs w:val="24"/>
              <w:lang w:eastAsia="en-CA" w:bidi="ar-SA"/>
            </w:rPr>
          </w:pPr>
          <w:hyperlink w:anchor="_Toc220325652" w:history="1">
            <w:r w:rsidRPr="00A307E7">
              <w:rPr>
                <w:rStyle w:val="Hyperlink"/>
              </w:rPr>
              <w:t>Dating</w:t>
            </w:r>
            <w:r>
              <w:rPr>
                <w:webHidden/>
              </w:rPr>
              <w:tab/>
            </w:r>
            <w:r>
              <w:rPr>
                <w:webHidden/>
              </w:rPr>
              <w:fldChar w:fldCharType="begin"/>
            </w:r>
            <w:r>
              <w:rPr>
                <w:webHidden/>
              </w:rPr>
              <w:instrText xml:space="preserve"> PAGEREF _Toc220325652 \h </w:instrText>
            </w:r>
            <w:r>
              <w:rPr>
                <w:webHidden/>
              </w:rPr>
            </w:r>
            <w:r>
              <w:rPr>
                <w:webHidden/>
              </w:rPr>
              <w:fldChar w:fldCharType="separate"/>
            </w:r>
            <w:r>
              <w:rPr>
                <w:webHidden/>
              </w:rPr>
              <w:t>26</w:t>
            </w:r>
            <w:r>
              <w:rPr>
                <w:webHidden/>
              </w:rPr>
              <w:fldChar w:fldCharType="end"/>
            </w:r>
          </w:hyperlink>
        </w:p>
        <w:p w14:paraId="0F0CE187" w14:textId="4362FD6C" w:rsidR="00CC6378" w:rsidRDefault="00CC6378">
          <w:pPr>
            <w:pStyle w:val="TOC2"/>
            <w:rPr>
              <w:rFonts w:asciiTheme="minorHAnsi" w:eastAsiaTheme="minorEastAsia" w:hAnsiTheme="minorHAnsi" w:cstheme="minorBidi"/>
              <w:bCs w:val="0"/>
              <w:sz w:val="24"/>
              <w:szCs w:val="24"/>
              <w:lang w:eastAsia="en-CA" w:bidi="ar-SA"/>
            </w:rPr>
          </w:pPr>
          <w:hyperlink w:anchor="_Toc220325653" w:history="1">
            <w:r w:rsidRPr="00A307E7">
              <w:rPr>
                <w:rStyle w:val="Hyperlink"/>
              </w:rPr>
              <w:t>Home Visits</w:t>
            </w:r>
            <w:r>
              <w:rPr>
                <w:webHidden/>
              </w:rPr>
              <w:tab/>
            </w:r>
            <w:r>
              <w:rPr>
                <w:webHidden/>
              </w:rPr>
              <w:fldChar w:fldCharType="begin"/>
            </w:r>
            <w:r>
              <w:rPr>
                <w:webHidden/>
              </w:rPr>
              <w:instrText xml:space="preserve"> PAGEREF _Toc220325653 \h </w:instrText>
            </w:r>
            <w:r>
              <w:rPr>
                <w:webHidden/>
              </w:rPr>
            </w:r>
            <w:r>
              <w:rPr>
                <w:webHidden/>
              </w:rPr>
              <w:fldChar w:fldCharType="separate"/>
            </w:r>
            <w:r>
              <w:rPr>
                <w:webHidden/>
              </w:rPr>
              <w:t>26</w:t>
            </w:r>
            <w:r>
              <w:rPr>
                <w:webHidden/>
              </w:rPr>
              <w:fldChar w:fldCharType="end"/>
            </w:r>
          </w:hyperlink>
        </w:p>
        <w:p w14:paraId="7C34A260" w14:textId="02378E50" w:rsidR="00CC6378" w:rsidRDefault="00CC6378">
          <w:pPr>
            <w:pStyle w:val="TOC2"/>
            <w:rPr>
              <w:rFonts w:asciiTheme="minorHAnsi" w:eastAsiaTheme="minorEastAsia" w:hAnsiTheme="minorHAnsi" w:cstheme="minorBidi"/>
              <w:bCs w:val="0"/>
              <w:sz w:val="24"/>
              <w:szCs w:val="24"/>
              <w:lang w:eastAsia="en-CA" w:bidi="ar-SA"/>
            </w:rPr>
          </w:pPr>
          <w:hyperlink w:anchor="_Toc220325654" w:history="1">
            <w:r w:rsidRPr="00A307E7">
              <w:rPr>
                <w:rStyle w:val="Hyperlink"/>
              </w:rPr>
              <w:t>Hospital and Nursing Home Visits</w:t>
            </w:r>
            <w:r>
              <w:rPr>
                <w:webHidden/>
              </w:rPr>
              <w:tab/>
            </w:r>
            <w:r>
              <w:rPr>
                <w:webHidden/>
              </w:rPr>
              <w:fldChar w:fldCharType="begin"/>
            </w:r>
            <w:r>
              <w:rPr>
                <w:webHidden/>
              </w:rPr>
              <w:instrText xml:space="preserve"> PAGEREF _Toc220325654 \h </w:instrText>
            </w:r>
            <w:r>
              <w:rPr>
                <w:webHidden/>
              </w:rPr>
            </w:r>
            <w:r>
              <w:rPr>
                <w:webHidden/>
              </w:rPr>
              <w:fldChar w:fldCharType="separate"/>
            </w:r>
            <w:r>
              <w:rPr>
                <w:webHidden/>
              </w:rPr>
              <w:t>28</w:t>
            </w:r>
            <w:r>
              <w:rPr>
                <w:webHidden/>
              </w:rPr>
              <w:fldChar w:fldCharType="end"/>
            </w:r>
          </w:hyperlink>
        </w:p>
        <w:p w14:paraId="0A462EC5" w14:textId="52C7759F" w:rsidR="00CC6378" w:rsidRDefault="00CC6378">
          <w:pPr>
            <w:pStyle w:val="TOC2"/>
            <w:rPr>
              <w:rFonts w:asciiTheme="minorHAnsi" w:eastAsiaTheme="minorEastAsia" w:hAnsiTheme="minorHAnsi" w:cstheme="minorBidi"/>
              <w:bCs w:val="0"/>
              <w:sz w:val="24"/>
              <w:szCs w:val="24"/>
              <w:lang w:eastAsia="en-CA" w:bidi="ar-SA"/>
            </w:rPr>
          </w:pPr>
          <w:hyperlink w:anchor="_Toc220325655" w:history="1">
            <w:r w:rsidRPr="00A307E7">
              <w:rPr>
                <w:rStyle w:val="Hyperlink"/>
              </w:rPr>
              <w:t>Disabilities and Personal Support Workers</w:t>
            </w:r>
            <w:r>
              <w:rPr>
                <w:webHidden/>
              </w:rPr>
              <w:tab/>
            </w:r>
            <w:r>
              <w:rPr>
                <w:webHidden/>
              </w:rPr>
              <w:fldChar w:fldCharType="begin"/>
            </w:r>
            <w:r>
              <w:rPr>
                <w:webHidden/>
              </w:rPr>
              <w:instrText xml:space="preserve"> PAGEREF _Toc220325655 \h </w:instrText>
            </w:r>
            <w:r>
              <w:rPr>
                <w:webHidden/>
              </w:rPr>
            </w:r>
            <w:r>
              <w:rPr>
                <w:webHidden/>
              </w:rPr>
              <w:fldChar w:fldCharType="separate"/>
            </w:r>
            <w:r>
              <w:rPr>
                <w:webHidden/>
              </w:rPr>
              <w:t>28</w:t>
            </w:r>
            <w:r>
              <w:rPr>
                <w:webHidden/>
              </w:rPr>
              <w:fldChar w:fldCharType="end"/>
            </w:r>
          </w:hyperlink>
        </w:p>
        <w:p w14:paraId="417CF2A4" w14:textId="77007A82" w:rsidR="00CC6378" w:rsidRDefault="00CC6378">
          <w:pPr>
            <w:pStyle w:val="TOC1"/>
            <w:rPr>
              <w:rFonts w:asciiTheme="minorHAnsi" w:eastAsiaTheme="minorEastAsia" w:hAnsiTheme="minorHAnsi" w:cstheme="minorBidi"/>
              <w:b w:val="0"/>
              <w:bCs w:val="0"/>
              <w:caps w:val="0"/>
              <w:noProof/>
              <w:sz w:val="24"/>
              <w:szCs w:val="24"/>
              <w:lang w:eastAsia="en-CA" w:bidi="ar-SA"/>
            </w:rPr>
          </w:pPr>
          <w:hyperlink w:anchor="_Toc220325656" w:history="1">
            <w:r w:rsidRPr="00A307E7">
              <w:rPr>
                <w:rStyle w:val="Hyperlink"/>
                <w:rFonts w:cs="Arial"/>
                <w:noProof/>
              </w:rPr>
              <w:t>10</w:t>
            </w:r>
            <w:r>
              <w:rPr>
                <w:rFonts w:asciiTheme="minorHAnsi" w:eastAsiaTheme="minorEastAsia" w:hAnsiTheme="minorHAnsi" w:cstheme="minorBidi"/>
                <w:b w:val="0"/>
                <w:bCs w:val="0"/>
                <w:caps w:val="0"/>
                <w:noProof/>
                <w:sz w:val="24"/>
                <w:szCs w:val="24"/>
                <w:lang w:eastAsia="en-CA" w:bidi="ar-SA"/>
              </w:rPr>
              <w:tab/>
            </w:r>
            <w:r w:rsidRPr="00A307E7">
              <w:rPr>
                <w:rStyle w:val="Hyperlink"/>
                <w:noProof/>
              </w:rPr>
              <w:t>Health &amp; Safety</w:t>
            </w:r>
            <w:r>
              <w:rPr>
                <w:noProof/>
                <w:webHidden/>
              </w:rPr>
              <w:tab/>
            </w:r>
            <w:r>
              <w:rPr>
                <w:noProof/>
                <w:webHidden/>
              </w:rPr>
              <w:fldChar w:fldCharType="begin"/>
            </w:r>
            <w:r>
              <w:rPr>
                <w:noProof/>
                <w:webHidden/>
              </w:rPr>
              <w:instrText xml:space="preserve"> PAGEREF _Toc220325656 \h </w:instrText>
            </w:r>
            <w:r>
              <w:rPr>
                <w:noProof/>
                <w:webHidden/>
              </w:rPr>
            </w:r>
            <w:r>
              <w:rPr>
                <w:noProof/>
                <w:webHidden/>
              </w:rPr>
              <w:fldChar w:fldCharType="separate"/>
            </w:r>
            <w:r>
              <w:rPr>
                <w:noProof/>
                <w:webHidden/>
              </w:rPr>
              <w:t>28</w:t>
            </w:r>
            <w:r>
              <w:rPr>
                <w:noProof/>
                <w:webHidden/>
              </w:rPr>
              <w:fldChar w:fldCharType="end"/>
            </w:r>
          </w:hyperlink>
        </w:p>
        <w:p w14:paraId="71754475" w14:textId="14ACA898" w:rsidR="00CC6378" w:rsidRDefault="00CC6378">
          <w:pPr>
            <w:pStyle w:val="TOC2"/>
            <w:rPr>
              <w:rFonts w:asciiTheme="minorHAnsi" w:eastAsiaTheme="minorEastAsia" w:hAnsiTheme="minorHAnsi" w:cstheme="minorBidi"/>
              <w:bCs w:val="0"/>
              <w:sz w:val="24"/>
              <w:szCs w:val="24"/>
              <w:lang w:eastAsia="en-CA" w:bidi="ar-SA"/>
            </w:rPr>
          </w:pPr>
          <w:hyperlink w:anchor="_Toc220325657" w:history="1">
            <w:r w:rsidRPr="00A307E7">
              <w:rPr>
                <w:rStyle w:val="Hyperlink"/>
              </w:rPr>
              <w:t>Allergies</w:t>
            </w:r>
            <w:r>
              <w:rPr>
                <w:webHidden/>
              </w:rPr>
              <w:tab/>
            </w:r>
            <w:r>
              <w:rPr>
                <w:webHidden/>
              </w:rPr>
              <w:fldChar w:fldCharType="begin"/>
            </w:r>
            <w:r>
              <w:rPr>
                <w:webHidden/>
              </w:rPr>
              <w:instrText xml:space="preserve"> PAGEREF _Toc220325657 \h </w:instrText>
            </w:r>
            <w:r>
              <w:rPr>
                <w:webHidden/>
              </w:rPr>
            </w:r>
            <w:r>
              <w:rPr>
                <w:webHidden/>
              </w:rPr>
              <w:fldChar w:fldCharType="separate"/>
            </w:r>
            <w:r>
              <w:rPr>
                <w:webHidden/>
              </w:rPr>
              <w:t>28</w:t>
            </w:r>
            <w:r>
              <w:rPr>
                <w:webHidden/>
              </w:rPr>
              <w:fldChar w:fldCharType="end"/>
            </w:r>
          </w:hyperlink>
        </w:p>
        <w:p w14:paraId="3AD03643" w14:textId="488D8384" w:rsidR="00CC6378" w:rsidRDefault="00CC6378">
          <w:pPr>
            <w:pStyle w:val="TOC2"/>
            <w:rPr>
              <w:rFonts w:asciiTheme="minorHAnsi" w:eastAsiaTheme="minorEastAsia" w:hAnsiTheme="minorHAnsi" w:cstheme="minorBidi"/>
              <w:bCs w:val="0"/>
              <w:sz w:val="24"/>
              <w:szCs w:val="24"/>
              <w:lang w:eastAsia="en-CA" w:bidi="ar-SA"/>
            </w:rPr>
          </w:pPr>
          <w:hyperlink w:anchor="_Toc220325658" w:history="1">
            <w:r w:rsidRPr="00A307E7">
              <w:rPr>
                <w:rStyle w:val="Hyperlink"/>
              </w:rPr>
              <w:t>Cleaning</w:t>
            </w:r>
            <w:r>
              <w:rPr>
                <w:webHidden/>
              </w:rPr>
              <w:tab/>
            </w:r>
            <w:r>
              <w:rPr>
                <w:webHidden/>
              </w:rPr>
              <w:fldChar w:fldCharType="begin"/>
            </w:r>
            <w:r>
              <w:rPr>
                <w:webHidden/>
              </w:rPr>
              <w:instrText xml:space="preserve"> PAGEREF _Toc220325658 \h </w:instrText>
            </w:r>
            <w:r>
              <w:rPr>
                <w:webHidden/>
              </w:rPr>
            </w:r>
            <w:r>
              <w:rPr>
                <w:webHidden/>
              </w:rPr>
              <w:fldChar w:fldCharType="separate"/>
            </w:r>
            <w:r>
              <w:rPr>
                <w:webHidden/>
              </w:rPr>
              <w:t>29</w:t>
            </w:r>
            <w:r>
              <w:rPr>
                <w:webHidden/>
              </w:rPr>
              <w:fldChar w:fldCharType="end"/>
            </w:r>
          </w:hyperlink>
        </w:p>
        <w:p w14:paraId="60BE889F" w14:textId="79FB49B8" w:rsidR="00CC6378" w:rsidRDefault="00CC6378">
          <w:pPr>
            <w:pStyle w:val="TOC2"/>
            <w:rPr>
              <w:rFonts w:asciiTheme="minorHAnsi" w:eastAsiaTheme="minorEastAsia" w:hAnsiTheme="minorHAnsi" w:cstheme="minorBidi"/>
              <w:bCs w:val="0"/>
              <w:sz w:val="24"/>
              <w:szCs w:val="24"/>
              <w:lang w:eastAsia="en-CA" w:bidi="ar-SA"/>
            </w:rPr>
          </w:pPr>
          <w:hyperlink w:anchor="_Toc220325659" w:history="1">
            <w:r w:rsidRPr="00A307E7">
              <w:rPr>
                <w:rStyle w:val="Hyperlink"/>
              </w:rPr>
              <w:t>Cuts or Injuries Involving Blood</w:t>
            </w:r>
            <w:r>
              <w:rPr>
                <w:webHidden/>
              </w:rPr>
              <w:tab/>
            </w:r>
            <w:r>
              <w:rPr>
                <w:webHidden/>
              </w:rPr>
              <w:fldChar w:fldCharType="begin"/>
            </w:r>
            <w:r>
              <w:rPr>
                <w:webHidden/>
              </w:rPr>
              <w:instrText xml:space="preserve"> PAGEREF _Toc220325659 \h </w:instrText>
            </w:r>
            <w:r>
              <w:rPr>
                <w:webHidden/>
              </w:rPr>
            </w:r>
            <w:r>
              <w:rPr>
                <w:webHidden/>
              </w:rPr>
              <w:fldChar w:fldCharType="separate"/>
            </w:r>
            <w:r>
              <w:rPr>
                <w:webHidden/>
              </w:rPr>
              <w:t>29</w:t>
            </w:r>
            <w:r>
              <w:rPr>
                <w:webHidden/>
              </w:rPr>
              <w:fldChar w:fldCharType="end"/>
            </w:r>
          </w:hyperlink>
        </w:p>
        <w:p w14:paraId="088C2544" w14:textId="3FFA9FAD" w:rsidR="00CC6378" w:rsidRDefault="00CC6378">
          <w:pPr>
            <w:pStyle w:val="TOC2"/>
            <w:rPr>
              <w:rFonts w:asciiTheme="minorHAnsi" w:eastAsiaTheme="minorEastAsia" w:hAnsiTheme="minorHAnsi" w:cstheme="minorBidi"/>
              <w:bCs w:val="0"/>
              <w:sz w:val="24"/>
              <w:szCs w:val="24"/>
              <w:lang w:eastAsia="en-CA" w:bidi="ar-SA"/>
            </w:rPr>
          </w:pPr>
          <w:hyperlink w:anchor="_Toc220325660" w:history="1">
            <w:r w:rsidRPr="00A307E7">
              <w:rPr>
                <w:rStyle w:val="Hyperlink"/>
              </w:rPr>
              <w:t>Drugs and Alcohol</w:t>
            </w:r>
            <w:r>
              <w:rPr>
                <w:webHidden/>
              </w:rPr>
              <w:tab/>
            </w:r>
            <w:r>
              <w:rPr>
                <w:webHidden/>
              </w:rPr>
              <w:fldChar w:fldCharType="begin"/>
            </w:r>
            <w:r>
              <w:rPr>
                <w:webHidden/>
              </w:rPr>
              <w:instrText xml:space="preserve"> PAGEREF _Toc220325660 \h </w:instrText>
            </w:r>
            <w:r>
              <w:rPr>
                <w:webHidden/>
              </w:rPr>
            </w:r>
            <w:r>
              <w:rPr>
                <w:webHidden/>
              </w:rPr>
              <w:fldChar w:fldCharType="separate"/>
            </w:r>
            <w:r>
              <w:rPr>
                <w:webHidden/>
              </w:rPr>
              <w:t>29</w:t>
            </w:r>
            <w:r>
              <w:rPr>
                <w:webHidden/>
              </w:rPr>
              <w:fldChar w:fldCharType="end"/>
            </w:r>
          </w:hyperlink>
        </w:p>
        <w:p w14:paraId="037E4B98" w14:textId="1E7A4EB9" w:rsidR="00CC6378" w:rsidRDefault="00CC6378">
          <w:pPr>
            <w:pStyle w:val="TOC2"/>
            <w:rPr>
              <w:rFonts w:asciiTheme="minorHAnsi" w:eastAsiaTheme="minorEastAsia" w:hAnsiTheme="minorHAnsi" w:cstheme="minorBidi"/>
              <w:bCs w:val="0"/>
              <w:sz w:val="24"/>
              <w:szCs w:val="24"/>
              <w:lang w:eastAsia="en-CA" w:bidi="ar-SA"/>
            </w:rPr>
          </w:pPr>
          <w:hyperlink w:anchor="_Toc220325661" w:history="1">
            <w:r w:rsidRPr="00A307E7">
              <w:rPr>
                <w:rStyle w:val="Hyperlink"/>
              </w:rPr>
              <w:t>Fire and Emergency-Evacuation Guidelines</w:t>
            </w:r>
            <w:r>
              <w:rPr>
                <w:webHidden/>
              </w:rPr>
              <w:tab/>
            </w:r>
            <w:r>
              <w:rPr>
                <w:webHidden/>
              </w:rPr>
              <w:fldChar w:fldCharType="begin"/>
            </w:r>
            <w:r>
              <w:rPr>
                <w:webHidden/>
              </w:rPr>
              <w:instrText xml:space="preserve"> PAGEREF _Toc220325661 \h </w:instrText>
            </w:r>
            <w:r>
              <w:rPr>
                <w:webHidden/>
              </w:rPr>
            </w:r>
            <w:r>
              <w:rPr>
                <w:webHidden/>
              </w:rPr>
              <w:fldChar w:fldCharType="separate"/>
            </w:r>
            <w:r>
              <w:rPr>
                <w:webHidden/>
              </w:rPr>
              <w:t>30</w:t>
            </w:r>
            <w:r>
              <w:rPr>
                <w:webHidden/>
              </w:rPr>
              <w:fldChar w:fldCharType="end"/>
            </w:r>
          </w:hyperlink>
        </w:p>
        <w:p w14:paraId="1F26A7F0" w14:textId="66FC8868" w:rsidR="00CC6378" w:rsidRDefault="00CC6378">
          <w:pPr>
            <w:pStyle w:val="TOC2"/>
            <w:rPr>
              <w:rFonts w:asciiTheme="minorHAnsi" w:eastAsiaTheme="minorEastAsia" w:hAnsiTheme="minorHAnsi" w:cstheme="minorBidi"/>
              <w:bCs w:val="0"/>
              <w:sz w:val="24"/>
              <w:szCs w:val="24"/>
              <w:lang w:eastAsia="en-CA" w:bidi="ar-SA"/>
            </w:rPr>
          </w:pPr>
          <w:hyperlink w:anchor="_Toc220325662" w:history="1">
            <w:r w:rsidRPr="00A307E7">
              <w:rPr>
                <w:rStyle w:val="Hyperlink"/>
              </w:rPr>
              <w:t>First Aid</w:t>
            </w:r>
            <w:r>
              <w:rPr>
                <w:webHidden/>
              </w:rPr>
              <w:tab/>
            </w:r>
            <w:r>
              <w:rPr>
                <w:webHidden/>
              </w:rPr>
              <w:fldChar w:fldCharType="begin"/>
            </w:r>
            <w:r>
              <w:rPr>
                <w:webHidden/>
              </w:rPr>
              <w:instrText xml:space="preserve"> PAGEREF _Toc220325662 \h </w:instrText>
            </w:r>
            <w:r>
              <w:rPr>
                <w:webHidden/>
              </w:rPr>
            </w:r>
            <w:r>
              <w:rPr>
                <w:webHidden/>
              </w:rPr>
              <w:fldChar w:fldCharType="separate"/>
            </w:r>
            <w:r>
              <w:rPr>
                <w:webHidden/>
              </w:rPr>
              <w:t>31</w:t>
            </w:r>
            <w:r>
              <w:rPr>
                <w:webHidden/>
              </w:rPr>
              <w:fldChar w:fldCharType="end"/>
            </w:r>
          </w:hyperlink>
        </w:p>
        <w:p w14:paraId="290571FD" w14:textId="71D29E3B" w:rsidR="00CC6378" w:rsidRDefault="00CC6378">
          <w:pPr>
            <w:pStyle w:val="TOC2"/>
            <w:rPr>
              <w:rFonts w:asciiTheme="minorHAnsi" w:eastAsiaTheme="minorEastAsia" w:hAnsiTheme="minorHAnsi" w:cstheme="minorBidi"/>
              <w:bCs w:val="0"/>
              <w:sz w:val="24"/>
              <w:szCs w:val="24"/>
              <w:lang w:eastAsia="en-CA" w:bidi="ar-SA"/>
            </w:rPr>
          </w:pPr>
          <w:hyperlink w:anchor="_Toc220325663" w:history="1">
            <w:r w:rsidRPr="00A307E7">
              <w:rPr>
                <w:rStyle w:val="Hyperlink"/>
              </w:rPr>
              <w:t>Illness</w:t>
            </w:r>
            <w:r>
              <w:rPr>
                <w:webHidden/>
              </w:rPr>
              <w:tab/>
            </w:r>
            <w:r>
              <w:rPr>
                <w:webHidden/>
              </w:rPr>
              <w:fldChar w:fldCharType="begin"/>
            </w:r>
            <w:r>
              <w:rPr>
                <w:webHidden/>
              </w:rPr>
              <w:instrText xml:space="preserve"> PAGEREF _Toc220325663 \h </w:instrText>
            </w:r>
            <w:r>
              <w:rPr>
                <w:webHidden/>
              </w:rPr>
            </w:r>
            <w:r>
              <w:rPr>
                <w:webHidden/>
              </w:rPr>
              <w:fldChar w:fldCharType="separate"/>
            </w:r>
            <w:r>
              <w:rPr>
                <w:webHidden/>
              </w:rPr>
              <w:t>31</w:t>
            </w:r>
            <w:r>
              <w:rPr>
                <w:webHidden/>
              </w:rPr>
              <w:fldChar w:fldCharType="end"/>
            </w:r>
          </w:hyperlink>
        </w:p>
        <w:p w14:paraId="50F2BB8B" w14:textId="6FF108B0" w:rsidR="00CC6378" w:rsidRDefault="00CC6378">
          <w:pPr>
            <w:pStyle w:val="TOC2"/>
            <w:rPr>
              <w:rFonts w:asciiTheme="minorHAnsi" w:eastAsiaTheme="minorEastAsia" w:hAnsiTheme="minorHAnsi" w:cstheme="minorBidi"/>
              <w:bCs w:val="0"/>
              <w:sz w:val="24"/>
              <w:szCs w:val="24"/>
              <w:lang w:eastAsia="en-CA" w:bidi="ar-SA"/>
            </w:rPr>
          </w:pPr>
          <w:hyperlink w:anchor="_Toc220325664" w:history="1">
            <w:r w:rsidRPr="00A307E7">
              <w:rPr>
                <w:rStyle w:val="Hyperlink"/>
              </w:rPr>
              <w:t>Immunizations</w:t>
            </w:r>
            <w:r>
              <w:rPr>
                <w:webHidden/>
              </w:rPr>
              <w:tab/>
            </w:r>
            <w:r>
              <w:rPr>
                <w:webHidden/>
              </w:rPr>
              <w:fldChar w:fldCharType="begin"/>
            </w:r>
            <w:r>
              <w:rPr>
                <w:webHidden/>
              </w:rPr>
              <w:instrText xml:space="preserve"> PAGEREF _Toc220325664 \h </w:instrText>
            </w:r>
            <w:r>
              <w:rPr>
                <w:webHidden/>
              </w:rPr>
            </w:r>
            <w:r>
              <w:rPr>
                <w:webHidden/>
              </w:rPr>
              <w:fldChar w:fldCharType="separate"/>
            </w:r>
            <w:r>
              <w:rPr>
                <w:webHidden/>
              </w:rPr>
              <w:t>31</w:t>
            </w:r>
            <w:r>
              <w:rPr>
                <w:webHidden/>
              </w:rPr>
              <w:fldChar w:fldCharType="end"/>
            </w:r>
          </w:hyperlink>
        </w:p>
        <w:p w14:paraId="0B11AC06" w14:textId="20097BED" w:rsidR="00CC6378" w:rsidRDefault="00CC6378">
          <w:pPr>
            <w:pStyle w:val="TOC2"/>
            <w:rPr>
              <w:rFonts w:asciiTheme="minorHAnsi" w:eastAsiaTheme="minorEastAsia" w:hAnsiTheme="minorHAnsi" w:cstheme="minorBidi"/>
              <w:bCs w:val="0"/>
              <w:sz w:val="24"/>
              <w:szCs w:val="24"/>
              <w:lang w:eastAsia="en-CA" w:bidi="ar-SA"/>
            </w:rPr>
          </w:pPr>
          <w:hyperlink w:anchor="_Toc220325665" w:history="1">
            <w:r w:rsidRPr="00A307E7">
              <w:rPr>
                <w:rStyle w:val="Hyperlink"/>
              </w:rPr>
              <w:t>Inclement Weather Conditions</w:t>
            </w:r>
            <w:r>
              <w:rPr>
                <w:webHidden/>
              </w:rPr>
              <w:tab/>
            </w:r>
            <w:r>
              <w:rPr>
                <w:webHidden/>
              </w:rPr>
              <w:fldChar w:fldCharType="begin"/>
            </w:r>
            <w:r>
              <w:rPr>
                <w:webHidden/>
              </w:rPr>
              <w:instrText xml:space="preserve"> PAGEREF _Toc220325665 \h </w:instrText>
            </w:r>
            <w:r>
              <w:rPr>
                <w:webHidden/>
              </w:rPr>
            </w:r>
            <w:r>
              <w:rPr>
                <w:webHidden/>
              </w:rPr>
              <w:fldChar w:fldCharType="separate"/>
            </w:r>
            <w:r>
              <w:rPr>
                <w:webHidden/>
              </w:rPr>
              <w:t>31</w:t>
            </w:r>
            <w:r>
              <w:rPr>
                <w:webHidden/>
              </w:rPr>
              <w:fldChar w:fldCharType="end"/>
            </w:r>
          </w:hyperlink>
        </w:p>
        <w:p w14:paraId="40012491" w14:textId="1521CCC0" w:rsidR="00CC6378" w:rsidRDefault="00CC6378">
          <w:pPr>
            <w:pStyle w:val="TOC2"/>
            <w:rPr>
              <w:rFonts w:asciiTheme="minorHAnsi" w:eastAsiaTheme="minorEastAsia" w:hAnsiTheme="minorHAnsi" w:cstheme="minorBidi"/>
              <w:bCs w:val="0"/>
              <w:sz w:val="24"/>
              <w:szCs w:val="24"/>
              <w:lang w:eastAsia="en-CA" w:bidi="ar-SA"/>
            </w:rPr>
          </w:pPr>
          <w:hyperlink w:anchor="_Toc220325666" w:history="1">
            <w:r w:rsidRPr="00A307E7">
              <w:rPr>
                <w:rStyle w:val="Hyperlink"/>
              </w:rPr>
              <w:t>Lockdown Guidelines</w:t>
            </w:r>
            <w:r>
              <w:rPr>
                <w:webHidden/>
              </w:rPr>
              <w:tab/>
            </w:r>
            <w:r>
              <w:rPr>
                <w:webHidden/>
              </w:rPr>
              <w:fldChar w:fldCharType="begin"/>
            </w:r>
            <w:r>
              <w:rPr>
                <w:webHidden/>
              </w:rPr>
              <w:instrText xml:space="preserve"> PAGEREF _Toc220325666 \h </w:instrText>
            </w:r>
            <w:r>
              <w:rPr>
                <w:webHidden/>
              </w:rPr>
            </w:r>
            <w:r>
              <w:rPr>
                <w:webHidden/>
              </w:rPr>
              <w:fldChar w:fldCharType="separate"/>
            </w:r>
            <w:r>
              <w:rPr>
                <w:webHidden/>
              </w:rPr>
              <w:t>32</w:t>
            </w:r>
            <w:r>
              <w:rPr>
                <w:webHidden/>
              </w:rPr>
              <w:fldChar w:fldCharType="end"/>
            </w:r>
          </w:hyperlink>
        </w:p>
        <w:p w14:paraId="06E4A5F9" w14:textId="635DDFEB" w:rsidR="00CC6378" w:rsidRDefault="00CC6378">
          <w:pPr>
            <w:pStyle w:val="TOC2"/>
            <w:rPr>
              <w:rFonts w:asciiTheme="minorHAnsi" w:eastAsiaTheme="minorEastAsia" w:hAnsiTheme="minorHAnsi" w:cstheme="minorBidi"/>
              <w:bCs w:val="0"/>
              <w:sz w:val="24"/>
              <w:szCs w:val="24"/>
              <w:lang w:eastAsia="en-CA" w:bidi="ar-SA"/>
            </w:rPr>
          </w:pPr>
          <w:hyperlink w:anchor="_Toc220325667" w:history="1">
            <w:r w:rsidRPr="00A307E7">
              <w:rPr>
                <w:rStyle w:val="Hyperlink"/>
              </w:rPr>
              <w:t>Medications</w:t>
            </w:r>
            <w:r>
              <w:rPr>
                <w:webHidden/>
              </w:rPr>
              <w:tab/>
            </w:r>
            <w:r>
              <w:rPr>
                <w:webHidden/>
              </w:rPr>
              <w:fldChar w:fldCharType="begin"/>
            </w:r>
            <w:r>
              <w:rPr>
                <w:webHidden/>
              </w:rPr>
              <w:instrText xml:space="preserve"> PAGEREF _Toc220325667 \h </w:instrText>
            </w:r>
            <w:r>
              <w:rPr>
                <w:webHidden/>
              </w:rPr>
            </w:r>
            <w:r>
              <w:rPr>
                <w:webHidden/>
              </w:rPr>
              <w:fldChar w:fldCharType="separate"/>
            </w:r>
            <w:r>
              <w:rPr>
                <w:webHidden/>
              </w:rPr>
              <w:t>33</w:t>
            </w:r>
            <w:r>
              <w:rPr>
                <w:webHidden/>
              </w:rPr>
              <w:fldChar w:fldCharType="end"/>
            </w:r>
          </w:hyperlink>
        </w:p>
        <w:p w14:paraId="0CBFE607" w14:textId="52BE3DE6" w:rsidR="00CC6378" w:rsidRDefault="00CC6378">
          <w:pPr>
            <w:pStyle w:val="TOC2"/>
            <w:rPr>
              <w:rFonts w:asciiTheme="minorHAnsi" w:eastAsiaTheme="minorEastAsia" w:hAnsiTheme="minorHAnsi" w:cstheme="minorBidi"/>
              <w:bCs w:val="0"/>
              <w:sz w:val="24"/>
              <w:szCs w:val="24"/>
              <w:lang w:eastAsia="en-CA" w:bidi="ar-SA"/>
            </w:rPr>
          </w:pPr>
          <w:hyperlink w:anchor="_Toc220325668" w:history="1">
            <w:r w:rsidRPr="00A307E7">
              <w:rPr>
                <w:rStyle w:val="Hyperlink"/>
              </w:rPr>
              <w:t>Missing Person</w:t>
            </w:r>
            <w:r>
              <w:rPr>
                <w:webHidden/>
              </w:rPr>
              <w:tab/>
            </w:r>
            <w:r>
              <w:rPr>
                <w:webHidden/>
              </w:rPr>
              <w:fldChar w:fldCharType="begin"/>
            </w:r>
            <w:r>
              <w:rPr>
                <w:webHidden/>
              </w:rPr>
              <w:instrText xml:space="preserve"> PAGEREF _Toc220325668 \h </w:instrText>
            </w:r>
            <w:r>
              <w:rPr>
                <w:webHidden/>
              </w:rPr>
            </w:r>
            <w:r>
              <w:rPr>
                <w:webHidden/>
              </w:rPr>
              <w:fldChar w:fldCharType="separate"/>
            </w:r>
            <w:r>
              <w:rPr>
                <w:webHidden/>
              </w:rPr>
              <w:t>33</w:t>
            </w:r>
            <w:r>
              <w:rPr>
                <w:webHidden/>
              </w:rPr>
              <w:fldChar w:fldCharType="end"/>
            </w:r>
          </w:hyperlink>
        </w:p>
        <w:p w14:paraId="38E8403C" w14:textId="6FE718C8" w:rsidR="00CC6378" w:rsidRDefault="00CC6378">
          <w:pPr>
            <w:pStyle w:val="TOC1"/>
            <w:rPr>
              <w:rFonts w:asciiTheme="minorHAnsi" w:eastAsiaTheme="minorEastAsia" w:hAnsiTheme="minorHAnsi" w:cstheme="minorBidi"/>
              <w:b w:val="0"/>
              <w:bCs w:val="0"/>
              <w:caps w:val="0"/>
              <w:noProof/>
              <w:sz w:val="24"/>
              <w:szCs w:val="24"/>
              <w:lang w:eastAsia="en-CA" w:bidi="ar-SA"/>
            </w:rPr>
          </w:pPr>
          <w:hyperlink w:anchor="_Toc220325669" w:history="1">
            <w:r w:rsidRPr="00A307E7">
              <w:rPr>
                <w:rStyle w:val="Hyperlink"/>
                <w:rFonts w:cs="Arial"/>
                <w:noProof/>
              </w:rPr>
              <w:t>11</w:t>
            </w:r>
            <w:r>
              <w:rPr>
                <w:rFonts w:asciiTheme="minorHAnsi" w:eastAsiaTheme="minorEastAsia" w:hAnsiTheme="minorHAnsi" w:cstheme="minorBidi"/>
                <w:b w:val="0"/>
                <w:bCs w:val="0"/>
                <w:caps w:val="0"/>
                <w:noProof/>
                <w:sz w:val="24"/>
                <w:szCs w:val="24"/>
                <w:lang w:eastAsia="en-CA" w:bidi="ar-SA"/>
              </w:rPr>
              <w:tab/>
            </w:r>
            <w:r w:rsidRPr="00A307E7">
              <w:rPr>
                <w:rStyle w:val="Hyperlink"/>
                <w:noProof/>
              </w:rPr>
              <w:t>Technology Concerns</w:t>
            </w:r>
            <w:r>
              <w:rPr>
                <w:noProof/>
                <w:webHidden/>
              </w:rPr>
              <w:tab/>
            </w:r>
            <w:r>
              <w:rPr>
                <w:noProof/>
                <w:webHidden/>
              </w:rPr>
              <w:fldChar w:fldCharType="begin"/>
            </w:r>
            <w:r>
              <w:rPr>
                <w:noProof/>
                <w:webHidden/>
              </w:rPr>
              <w:instrText xml:space="preserve"> PAGEREF _Toc220325669 \h </w:instrText>
            </w:r>
            <w:r>
              <w:rPr>
                <w:noProof/>
                <w:webHidden/>
              </w:rPr>
            </w:r>
            <w:r>
              <w:rPr>
                <w:noProof/>
                <w:webHidden/>
              </w:rPr>
              <w:fldChar w:fldCharType="separate"/>
            </w:r>
            <w:r>
              <w:rPr>
                <w:noProof/>
                <w:webHidden/>
              </w:rPr>
              <w:t>34</w:t>
            </w:r>
            <w:r>
              <w:rPr>
                <w:noProof/>
                <w:webHidden/>
              </w:rPr>
              <w:fldChar w:fldCharType="end"/>
            </w:r>
          </w:hyperlink>
        </w:p>
        <w:p w14:paraId="40F4FF49" w14:textId="3A176D04" w:rsidR="00CC6378" w:rsidRDefault="00CC6378">
          <w:pPr>
            <w:pStyle w:val="TOC2"/>
            <w:rPr>
              <w:rFonts w:asciiTheme="minorHAnsi" w:eastAsiaTheme="minorEastAsia" w:hAnsiTheme="minorHAnsi" w:cstheme="minorBidi"/>
              <w:bCs w:val="0"/>
              <w:sz w:val="24"/>
              <w:szCs w:val="24"/>
              <w:lang w:eastAsia="en-CA" w:bidi="ar-SA"/>
            </w:rPr>
          </w:pPr>
          <w:hyperlink w:anchor="_Toc220325670" w:history="1">
            <w:r w:rsidRPr="00A307E7">
              <w:rPr>
                <w:rStyle w:val="Hyperlink"/>
              </w:rPr>
              <w:t>Online Forums and Gatherings</w:t>
            </w:r>
            <w:r>
              <w:rPr>
                <w:webHidden/>
              </w:rPr>
              <w:tab/>
            </w:r>
            <w:r>
              <w:rPr>
                <w:webHidden/>
              </w:rPr>
              <w:fldChar w:fldCharType="begin"/>
            </w:r>
            <w:r>
              <w:rPr>
                <w:webHidden/>
              </w:rPr>
              <w:instrText xml:space="preserve"> PAGEREF _Toc220325670 \h </w:instrText>
            </w:r>
            <w:r>
              <w:rPr>
                <w:webHidden/>
              </w:rPr>
            </w:r>
            <w:r>
              <w:rPr>
                <w:webHidden/>
              </w:rPr>
              <w:fldChar w:fldCharType="separate"/>
            </w:r>
            <w:r>
              <w:rPr>
                <w:webHidden/>
              </w:rPr>
              <w:t>34</w:t>
            </w:r>
            <w:r>
              <w:rPr>
                <w:webHidden/>
              </w:rPr>
              <w:fldChar w:fldCharType="end"/>
            </w:r>
          </w:hyperlink>
        </w:p>
        <w:p w14:paraId="11F263EC" w14:textId="2538B578" w:rsidR="00CC6378" w:rsidRDefault="00CC6378">
          <w:pPr>
            <w:pStyle w:val="TOC2"/>
            <w:rPr>
              <w:rFonts w:asciiTheme="minorHAnsi" w:eastAsiaTheme="minorEastAsia" w:hAnsiTheme="minorHAnsi" w:cstheme="minorBidi"/>
              <w:bCs w:val="0"/>
              <w:sz w:val="24"/>
              <w:szCs w:val="24"/>
              <w:lang w:eastAsia="en-CA" w:bidi="ar-SA"/>
            </w:rPr>
          </w:pPr>
          <w:hyperlink w:anchor="_Toc220325671" w:history="1">
            <w:r w:rsidRPr="00A307E7">
              <w:rPr>
                <w:rStyle w:val="Hyperlink"/>
              </w:rPr>
              <w:t>Social Media, Email and Text Messaging</w:t>
            </w:r>
            <w:r>
              <w:rPr>
                <w:webHidden/>
              </w:rPr>
              <w:tab/>
            </w:r>
            <w:r>
              <w:rPr>
                <w:webHidden/>
              </w:rPr>
              <w:fldChar w:fldCharType="begin"/>
            </w:r>
            <w:r>
              <w:rPr>
                <w:webHidden/>
              </w:rPr>
              <w:instrText xml:space="preserve"> PAGEREF _Toc220325671 \h </w:instrText>
            </w:r>
            <w:r>
              <w:rPr>
                <w:webHidden/>
              </w:rPr>
            </w:r>
            <w:r>
              <w:rPr>
                <w:webHidden/>
              </w:rPr>
              <w:fldChar w:fldCharType="separate"/>
            </w:r>
            <w:r>
              <w:rPr>
                <w:webHidden/>
              </w:rPr>
              <w:t>36</w:t>
            </w:r>
            <w:r>
              <w:rPr>
                <w:webHidden/>
              </w:rPr>
              <w:fldChar w:fldCharType="end"/>
            </w:r>
          </w:hyperlink>
        </w:p>
        <w:p w14:paraId="1AF00464" w14:textId="273BFE5B" w:rsidR="00CC6378" w:rsidRDefault="00CC6378">
          <w:pPr>
            <w:pStyle w:val="TOC2"/>
            <w:rPr>
              <w:rFonts w:asciiTheme="minorHAnsi" w:eastAsiaTheme="minorEastAsia" w:hAnsiTheme="minorHAnsi" w:cstheme="minorBidi"/>
              <w:bCs w:val="0"/>
              <w:sz w:val="24"/>
              <w:szCs w:val="24"/>
              <w:lang w:eastAsia="en-CA" w:bidi="ar-SA"/>
            </w:rPr>
          </w:pPr>
          <w:hyperlink w:anchor="_Toc220325672" w:history="1">
            <w:r w:rsidRPr="00A307E7">
              <w:rPr>
                <w:rStyle w:val="Hyperlink"/>
              </w:rPr>
              <w:t>Internet and Computer Use</w:t>
            </w:r>
            <w:r>
              <w:rPr>
                <w:webHidden/>
              </w:rPr>
              <w:tab/>
            </w:r>
            <w:r>
              <w:rPr>
                <w:webHidden/>
              </w:rPr>
              <w:fldChar w:fldCharType="begin"/>
            </w:r>
            <w:r>
              <w:rPr>
                <w:webHidden/>
              </w:rPr>
              <w:instrText xml:space="preserve"> PAGEREF _Toc220325672 \h </w:instrText>
            </w:r>
            <w:r>
              <w:rPr>
                <w:webHidden/>
              </w:rPr>
            </w:r>
            <w:r>
              <w:rPr>
                <w:webHidden/>
              </w:rPr>
              <w:fldChar w:fldCharType="separate"/>
            </w:r>
            <w:r>
              <w:rPr>
                <w:webHidden/>
              </w:rPr>
              <w:t>37</w:t>
            </w:r>
            <w:r>
              <w:rPr>
                <w:webHidden/>
              </w:rPr>
              <w:fldChar w:fldCharType="end"/>
            </w:r>
          </w:hyperlink>
        </w:p>
        <w:p w14:paraId="04E537E3" w14:textId="7BE26E37" w:rsidR="00CC6378" w:rsidRDefault="00CC6378">
          <w:pPr>
            <w:pStyle w:val="TOC2"/>
            <w:rPr>
              <w:rFonts w:asciiTheme="minorHAnsi" w:eastAsiaTheme="minorEastAsia" w:hAnsiTheme="minorHAnsi" w:cstheme="minorBidi"/>
              <w:bCs w:val="0"/>
              <w:sz w:val="24"/>
              <w:szCs w:val="24"/>
              <w:lang w:eastAsia="en-CA" w:bidi="ar-SA"/>
            </w:rPr>
          </w:pPr>
          <w:hyperlink w:anchor="_Toc220325673" w:history="1">
            <w:r w:rsidRPr="00A307E7">
              <w:rPr>
                <w:rStyle w:val="Hyperlink"/>
              </w:rPr>
              <w:t>Photography and Video Recording</w:t>
            </w:r>
            <w:r>
              <w:rPr>
                <w:webHidden/>
              </w:rPr>
              <w:tab/>
            </w:r>
            <w:r>
              <w:rPr>
                <w:webHidden/>
              </w:rPr>
              <w:fldChar w:fldCharType="begin"/>
            </w:r>
            <w:r>
              <w:rPr>
                <w:webHidden/>
              </w:rPr>
              <w:instrText xml:space="preserve"> PAGEREF _Toc220325673 \h </w:instrText>
            </w:r>
            <w:r>
              <w:rPr>
                <w:webHidden/>
              </w:rPr>
            </w:r>
            <w:r>
              <w:rPr>
                <w:webHidden/>
              </w:rPr>
              <w:fldChar w:fldCharType="separate"/>
            </w:r>
            <w:r>
              <w:rPr>
                <w:webHidden/>
              </w:rPr>
              <w:t>37</w:t>
            </w:r>
            <w:r>
              <w:rPr>
                <w:webHidden/>
              </w:rPr>
              <w:fldChar w:fldCharType="end"/>
            </w:r>
          </w:hyperlink>
        </w:p>
        <w:p w14:paraId="689DC4D9" w14:textId="1BAD18DC" w:rsidR="00CC6378" w:rsidRDefault="00CC6378">
          <w:pPr>
            <w:pStyle w:val="TOC1"/>
            <w:rPr>
              <w:rFonts w:asciiTheme="minorHAnsi" w:eastAsiaTheme="minorEastAsia" w:hAnsiTheme="minorHAnsi" w:cstheme="minorBidi"/>
              <w:b w:val="0"/>
              <w:bCs w:val="0"/>
              <w:caps w:val="0"/>
              <w:noProof/>
              <w:sz w:val="24"/>
              <w:szCs w:val="24"/>
              <w:lang w:eastAsia="en-CA" w:bidi="ar-SA"/>
            </w:rPr>
          </w:pPr>
          <w:hyperlink w:anchor="_Toc220325674" w:history="1">
            <w:r w:rsidRPr="00A307E7">
              <w:rPr>
                <w:rStyle w:val="Hyperlink"/>
                <w:rFonts w:cs="Arial"/>
                <w:noProof/>
              </w:rPr>
              <w:t>12</w:t>
            </w:r>
            <w:r>
              <w:rPr>
                <w:rFonts w:asciiTheme="minorHAnsi" w:eastAsiaTheme="minorEastAsia" w:hAnsiTheme="minorHAnsi" w:cstheme="minorBidi"/>
                <w:b w:val="0"/>
                <w:bCs w:val="0"/>
                <w:caps w:val="0"/>
                <w:noProof/>
                <w:sz w:val="24"/>
                <w:szCs w:val="24"/>
                <w:lang w:eastAsia="en-CA" w:bidi="ar-SA"/>
              </w:rPr>
              <w:tab/>
            </w:r>
            <w:r w:rsidRPr="00A307E7">
              <w:rPr>
                <w:rStyle w:val="Hyperlink"/>
                <w:noProof/>
              </w:rPr>
              <w:t>SPECIAL ACTIVITIES</w:t>
            </w:r>
            <w:r>
              <w:rPr>
                <w:noProof/>
                <w:webHidden/>
              </w:rPr>
              <w:tab/>
            </w:r>
            <w:r>
              <w:rPr>
                <w:noProof/>
                <w:webHidden/>
              </w:rPr>
              <w:fldChar w:fldCharType="begin"/>
            </w:r>
            <w:r>
              <w:rPr>
                <w:noProof/>
                <w:webHidden/>
              </w:rPr>
              <w:instrText xml:space="preserve"> PAGEREF _Toc220325674 \h </w:instrText>
            </w:r>
            <w:r>
              <w:rPr>
                <w:noProof/>
                <w:webHidden/>
              </w:rPr>
            </w:r>
            <w:r>
              <w:rPr>
                <w:noProof/>
                <w:webHidden/>
              </w:rPr>
              <w:fldChar w:fldCharType="separate"/>
            </w:r>
            <w:r>
              <w:rPr>
                <w:noProof/>
                <w:webHidden/>
              </w:rPr>
              <w:t>38</w:t>
            </w:r>
            <w:r>
              <w:rPr>
                <w:noProof/>
                <w:webHidden/>
              </w:rPr>
              <w:fldChar w:fldCharType="end"/>
            </w:r>
          </w:hyperlink>
        </w:p>
        <w:p w14:paraId="07959A51" w14:textId="323614E3" w:rsidR="00CC6378" w:rsidRDefault="00CC6378">
          <w:pPr>
            <w:pStyle w:val="TOC2"/>
            <w:rPr>
              <w:rFonts w:asciiTheme="minorHAnsi" w:eastAsiaTheme="minorEastAsia" w:hAnsiTheme="minorHAnsi" w:cstheme="minorBidi"/>
              <w:bCs w:val="0"/>
              <w:sz w:val="24"/>
              <w:szCs w:val="24"/>
              <w:lang w:eastAsia="en-CA" w:bidi="ar-SA"/>
            </w:rPr>
          </w:pPr>
          <w:hyperlink w:anchor="_Toc220325675" w:history="1">
            <w:r w:rsidRPr="00A307E7">
              <w:rPr>
                <w:rStyle w:val="Hyperlink"/>
              </w:rPr>
              <w:t>High Risk Activities</w:t>
            </w:r>
            <w:r>
              <w:rPr>
                <w:webHidden/>
              </w:rPr>
              <w:tab/>
            </w:r>
            <w:r>
              <w:rPr>
                <w:webHidden/>
              </w:rPr>
              <w:fldChar w:fldCharType="begin"/>
            </w:r>
            <w:r>
              <w:rPr>
                <w:webHidden/>
              </w:rPr>
              <w:instrText xml:space="preserve"> PAGEREF _Toc220325675 \h </w:instrText>
            </w:r>
            <w:r>
              <w:rPr>
                <w:webHidden/>
              </w:rPr>
            </w:r>
            <w:r>
              <w:rPr>
                <w:webHidden/>
              </w:rPr>
              <w:fldChar w:fldCharType="separate"/>
            </w:r>
            <w:r>
              <w:rPr>
                <w:webHidden/>
              </w:rPr>
              <w:t>38</w:t>
            </w:r>
            <w:r>
              <w:rPr>
                <w:webHidden/>
              </w:rPr>
              <w:fldChar w:fldCharType="end"/>
            </w:r>
          </w:hyperlink>
        </w:p>
        <w:p w14:paraId="114DD4F8" w14:textId="357DB9CF" w:rsidR="00CC6378" w:rsidRDefault="00CC6378">
          <w:pPr>
            <w:pStyle w:val="TOC2"/>
            <w:rPr>
              <w:rFonts w:asciiTheme="minorHAnsi" w:eastAsiaTheme="minorEastAsia" w:hAnsiTheme="minorHAnsi" w:cstheme="minorBidi"/>
              <w:bCs w:val="0"/>
              <w:sz w:val="24"/>
              <w:szCs w:val="24"/>
              <w:lang w:eastAsia="en-CA" w:bidi="ar-SA"/>
            </w:rPr>
          </w:pPr>
          <w:hyperlink w:anchor="_Toc220325676" w:history="1">
            <w:r w:rsidRPr="00A307E7">
              <w:rPr>
                <w:rStyle w:val="Hyperlink"/>
              </w:rPr>
              <w:t>Transportation</w:t>
            </w:r>
            <w:r>
              <w:rPr>
                <w:webHidden/>
              </w:rPr>
              <w:tab/>
            </w:r>
            <w:r>
              <w:rPr>
                <w:webHidden/>
              </w:rPr>
              <w:fldChar w:fldCharType="begin"/>
            </w:r>
            <w:r>
              <w:rPr>
                <w:webHidden/>
              </w:rPr>
              <w:instrText xml:space="preserve"> PAGEREF _Toc220325676 \h </w:instrText>
            </w:r>
            <w:r>
              <w:rPr>
                <w:webHidden/>
              </w:rPr>
            </w:r>
            <w:r>
              <w:rPr>
                <w:webHidden/>
              </w:rPr>
              <w:fldChar w:fldCharType="separate"/>
            </w:r>
            <w:r>
              <w:rPr>
                <w:webHidden/>
              </w:rPr>
              <w:t>39</w:t>
            </w:r>
            <w:r>
              <w:rPr>
                <w:webHidden/>
              </w:rPr>
              <w:fldChar w:fldCharType="end"/>
            </w:r>
          </w:hyperlink>
        </w:p>
        <w:p w14:paraId="71EFE2C4" w14:textId="56522A92" w:rsidR="00CC6378" w:rsidRDefault="00CC6378">
          <w:pPr>
            <w:pStyle w:val="TOC2"/>
            <w:rPr>
              <w:rFonts w:asciiTheme="minorHAnsi" w:eastAsiaTheme="minorEastAsia" w:hAnsiTheme="minorHAnsi" w:cstheme="minorBidi"/>
              <w:bCs w:val="0"/>
              <w:sz w:val="24"/>
              <w:szCs w:val="24"/>
              <w:lang w:eastAsia="en-CA" w:bidi="ar-SA"/>
            </w:rPr>
          </w:pPr>
          <w:hyperlink w:anchor="_Toc220325677" w:history="1">
            <w:r w:rsidRPr="00A307E7">
              <w:rPr>
                <w:rStyle w:val="Hyperlink"/>
              </w:rPr>
              <w:t>Off-Site Event Planning</w:t>
            </w:r>
            <w:r>
              <w:rPr>
                <w:webHidden/>
              </w:rPr>
              <w:tab/>
            </w:r>
            <w:r>
              <w:rPr>
                <w:webHidden/>
              </w:rPr>
              <w:fldChar w:fldCharType="begin"/>
            </w:r>
            <w:r>
              <w:rPr>
                <w:webHidden/>
              </w:rPr>
              <w:instrText xml:space="preserve"> PAGEREF _Toc220325677 \h </w:instrText>
            </w:r>
            <w:r>
              <w:rPr>
                <w:webHidden/>
              </w:rPr>
            </w:r>
            <w:r>
              <w:rPr>
                <w:webHidden/>
              </w:rPr>
              <w:fldChar w:fldCharType="separate"/>
            </w:r>
            <w:r>
              <w:rPr>
                <w:webHidden/>
              </w:rPr>
              <w:t>40</w:t>
            </w:r>
            <w:r>
              <w:rPr>
                <w:webHidden/>
              </w:rPr>
              <w:fldChar w:fldCharType="end"/>
            </w:r>
          </w:hyperlink>
        </w:p>
        <w:p w14:paraId="1ADB6DA5" w14:textId="645770A0" w:rsidR="00CC6378" w:rsidRDefault="00CC6378">
          <w:pPr>
            <w:pStyle w:val="TOC2"/>
            <w:rPr>
              <w:rFonts w:asciiTheme="minorHAnsi" w:eastAsiaTheme="minorEastAsia" w:hAnsiTheme="minorHAnsi" w:cstheme="minorBidi"/>
              <w:bCs w:val="0"/>
              <w:sz w:val="24"/>
              <w:szCs w:val="24"/>
              <w:lang w:eastAsia="en-CA" w:bidi="ar-SA"/>
            </w:rPr>
          </w:pPr>
          <w:hyperlink w:anchor="_Toc220325678" w:history="1">
            <w:r w:rsidRPr="00A307E7">
              <w:rPr>
                <w:rStyle w:val="Hyperlink"/>
              </w:rPr>
              <w:t>Shower and Change Room Guidelines</w:t>
            </w:r>
            <w:r>
              <w:rPr>
                <w:webHidden/>
              </w:rPr>
              <w:tab/>
            </w:r>
            <w:r>
              <w:rPr>
                <w:webHidden/>
              </w:rPr>
              <w:fldChar w:fldCharType="begin"/>
            </w:r>
            <w:r>
              <w:rPr>
                <w:webHidden/>
              </w:rPr>
              <w:instrText xml:space="preserve"> PAGEREF _Toc220325678 \h </w:instrText>
            </w:r>
            <w:r>
              <w:rPr>
                <w:webHidden/>
              </w:rPr>
            </w:r>
            <w:r>
              <w:rPr>
                <w:webHidden/>
              </w:rPr>
              <w:fldChar w:fldCharType="separate"/>
            </w:r>
            <w:r>
              <w:rPr>
                <w:webHidden/>
              </w:rPr>
              <w:t>42</w:t>
            </w:r>
            <w:r>
              <w:rPr>
                <w:webHidden/>
              </w:rPr>
              <w:fldChar w:fldCharType="end"/>
            </w:r>
          </w:hyperlink>
        </w:p>
        <w:p w14:paraId="6F0A10E8" w14:textId="554F8B7F" w:rsidR="00CC6378" w:rsidRDefault="00CC6378">
          <w:pPr>
            <w:pStyle w:val="TOC1"/>
            <w:rPr>
              <w:rFonts w:asciiTheme="minorHAnsi" w:eastAsiaTheme="minorEastAsia" w:hAnsiTheme="minorHAnsi" w:cstheme="minorBidi"/>
              <w:b w:val="0"/>
              <w:bCs w:val="0"/>
              <w:caps w:val="0"/>
              <w:noProof/>
              <w:sz w:val="24"/>
              <w:szCs w:val="24"/>
              <w:lang w:eastAsia="en-CA" w:bidi="ar-SA"/>
            </w:rPr>
          </w:pPr>
          <w:hyperlink w:anchor="_Toc220325679" w:history="1">
            <w:r w:rsidRPr="00A307E7">
              <w:rPr>
                <w:rStyle w:val="Hyperlink"/>
                <w:rFonts w:cs="Arial"/>
                <w:noProof/>
              </w:rPr>
              <w:t>13</w:t>
            </w:r>
            <w:r>
              <w:rPr>
                <w:rFonts w:asciiTheme="minorHAnsi" w:eastAsiaTheme="minorEastAsia" w:hAnsiTheme="minorHAnsi" w:cstheme="minorBidi"/>
                <w:b w:val="0"/>
                <w:bCs w:val="0"/>
                <w:caps w:val="0"/>
                <w:noProof/>
                <w:sz w:val="24"/>
                <w:szCs w:val="24"/>
                <w:lang w:eastAsia="en-CA" w:bidi="ar-SA"/>
              </w:rPr>
              <w:tab/>
            </w:r>
            <w:r w:rsidRPr="00A307E7">
              <w:rPr>
                <w:rStyle w:val="Hyperlink"/>
                <w:noProof/>
              </w:rPr>
              <w:t>Reporting</w:t>
            </w:r>
            <w:r>
              <w:rPr>
                <w:noProof/>
                <w:webHidden/>
              </w:rPr>
              <w:tab/>
            </w:r>
            <w:r>
              <w:rPr>
                <w:noProof/>
                <w:webHidden/>
              </w:rPr>
              <w:fldChar w:fldCharType="begin"/>
            </w:r>
            <w:r>
              <w:rPr>
                <w:noProof/>
                <w:webHidden/>
              </w:rPr>
              <w:instrText xml:space="preserve"> PAGEREF _Toc220325679 \h </w:instrText>
            </w:r>
            <w:r>
              <w:rPr>
                <w:noProof/>
                <w:webHidden/>
              </w:rPr>
            </w:r>
            <w:r>
              <w:rPr>
                <w:noProof/>
                <w:webHidden/>
              </w:rPr>
              <w:fldChar w:fldCharType="separate"/>
            </w:r>
            <w:r>
              <w:rPr>
                <w:noProof/>
                <w:webHidden/>
              </w:rPr>
              <w:t>44</w:t>
            </w:r>
            <w:r>
              <w:rPr>
                <w:noProof/>
                <w:webHidden/>
              </w:rPr>
              <w:fldChar w:fldCharType="end"/>
            </w:r>
          </w:hyperlink>
        </w:p>
        <w:p w14:paraId="7037766F" w14:textId="1C9BF8D9" w:rsidR="00CC6378" w:rsidRDefault="00CC6378">
          <w:pPr>
            <w:pStyle w:val="TOC2"/>
            <w:rPr>
              <w:rFonts w:asciiTheme="minorHAnsi" w:eastAsiaTheme="minorEastAsia" w:hAnsiTheme="minorHAnsi" w:cstheme="minorBidi"/>
              <w:bCs w:val="0"/>
              <w:sz w:val="24"/>
              <w:szCs w:val="24"/>
              <w:lang w:eastAsia="en-CA" w:bidi="ar-SA"/>
            </w:rPr>
          </w:pPr>
          <w:hyperlink w:anchor="_Toc220325680" w:history="1">
            <w:r w:rsidRPr="00A307E7">
              <w:rPr>
                <w:rStyle w:val="Hyperlink"/>
              </w:rPr>
              <w:t>Responding to Allegations</w:t>
            </w:r>
            <w:r>
              <w:rPr>
                <w:webHidden/>
              </w:rPr>
              <w:tab/>
            </w:r>
            <w:r>
              <w:rPr>
                <w:webHidden/>
              </w:rPr>
              <w:fldChar w:fldCharType="begin"/>
            </w:r>
            <w:r>
              <w:rPr>
                <w:webHidden/>
              </w:rPr>
              <w:instrText xml:space="preserve"> PAGEREF _Toc220325680 \h </w:instrText>
            </w:r>
            <w:r>
              <w:rPr>
                <w:webHidden/>
              </w:rPr>
            </w:r>
            <w:r>
              <w:rPr>
                <w:webHidden/>
              </w:rPr>
              <w:fldChar w:fldCharType="separate"/>
            </w:r>
            <w:r>
              <w:rPr>
                <w:webHidden/>
              </w:rPr>
              <w:t>44</w:t>
            </w:r>
            <w:r>
              <w:rPr>
                <w:webHidden/>
              </w:rPr>
              <w:fldChar w:fldCharType="end"/>
            </w:r>
          </w:hyperlink>
        </w:p>
        <w:p w14:paraId="1AC77EBB" w14:textId="55555904" w:rsidR="00CC6378" w:rsidRDefault="00CC6378">
          <w:pPr>
            <w:pStyle w:val="TOC2"/>
            <w:rPr>
              <w:rFonts w:asciiTheme="minorHAnsi" w:eastAsiaTheme="minorEastAsia" w:hAnsiTheme="minorHAnsi" w:cstheme="minorBidi"/>
              <w:bCs w:val="0"/>
              <w:sz w:val="24"/>
              <w:szCs w:val="24"/>
              <w:lang w:eastAsia="en-CA" w:bidi="ar-SA"/>
            </w:rPr>
          </w:pPr>
          <w:hyperlink w:anchor="_Toc220325681" w:history="1">
            <w:r w:rsidRPr="00A307E7">
              <w:rPr>
                <w:rStyle w:val="Hyperlink"/>
              </w:rPr>
              <w:t>Allegations Against Lay Leaders</w:t>
            </w:r>
            <w:r>
              <w:rPr>
                <w:webHidden/>
              </w:rPr>
              <w:tab/>
            </w:r>
            <w:r>
              <w:rPr>
                <w:webHidden/>
              </w:rPr>
              <w:fldChar w:fldCharType="begin"/>
            </w:r>
            <w:r>
              <w:rPr>
                <w:webHidden/>
              </w:rPr>
              <w:instrText xml:space="preserve"> PAGEREF _Toc220325681 \h </w:instrText>
            </w:r>
            <w:r>
              <w:rPr>
                <w:webHidden/>
              </w:rPr>
            </w:r>
            <w:r>
              <w:rPr>
                <w:webHidden/>
              </w:rPr>
              <w:fldChar w:fldCharType="separate"/>
            </w:r>
            <w:r>
              <w:rPr>
                <w:webHidden/>
              </w:rPr>
              <w:t>45</w:t>
            </w:r>
            <w:r>
              <w:rPr>
                <w:webHidden/>
              </w:rPr>
              <w:fldChar w:fldCharType="end"/>
            </w:r>
          </w:hyperlink>
        </w:p>
        <w:p w14:paraId="72558FE4" w14:textId="5AC9F421" w:rsidR="00CC6378" w:rsidRDefault="00CC6378">
          <w:pPr>
            <w:pStyle w:val="TOC2"/>
            <w:rPr>
              <w:rFonts w:asciiTheme="minorHAnsi" w:eastAsiaTheme="minorEastAsia" w:hAnsiTheme="minorHAnsi" w:cstheme="minorBidi"/>
              <w:bCs w:val="0"/>
              <w:sz w:val="24"/>
              <w:szCs w:val="24"/>
              <w:lang w:eastAsia="en-CA" w:bidi="ar-SA"/>
            </w:rPr>
          </w:pPr>
          <w:hyperlink w:anchor="_Toc220325682" w:history="1">
            <w:r w:rsidRPr="00A307E7">
              <w:rPr>
                <w:rStyle w:val="Hyperlink"/>
              </w:rPr>
              <w:t>Allegations Against Clergy</w:t>
            </w:r>
            <w:r>
              <w:rPr>
                <w:webHidden/>
              </w:rPr>
              <w:tab/>
            </w:r>
            <w:r>
              <w:rPr>
                <w:webHidden/>
              </w:rPr>
              <w:fldChar w:fldCharType="begin"/>
            </w:r>
            <w:r>
              <w:rPr>
                <w:webHidden/>
              </w:rPr>
              <w:instrText xml:space="preserve"> PAGEREF _Toc220325682 \h </w:instrText>
            </w:r>
            <w:r>
              <w:rPr>
                <w:webHidden/>
              </w:rPr>
            </w:r>
            <w:r>
              <w:rPr>
                <w:webHidden/>
              </w:rPr>
              <w:fldChar w:fldCharType="separate"/>
            </w:r>
            <w:r>
              <w:rPr>
                <w:webHidden/>
              </w:rPr>
              <w:t>46</w:t>
            </w:r>
            <w:r>
              <w:rPr>
                <w:webHidden/>
              </w:rPr>
              <w:fldChar w:fldCharType="end"/>
            </w:r>
          </w:hyperlink>
        </w:p>
        <w:p w14:paraId="577E145D" w14:textId="0301039D" w:rsidR="00CC6378" w:rsidRDefault="00CC6378">
          <w:pPr>
            <w:pStyle w:val="TOC2"/>
            <w:rPr>
              <w:rFonts w:asciiTheme="minorHAnsi" w:eastAsiaTheme="minorEastAsia" w:hAnsiTheme="minorHAnsi" w:cstheme="minorBidi"/>
              <w:bCs w:val="0"/>
              <w:sz w:val="24"/>
              <w:szCs w:val="24"/>
              <w:lang w:eastAsia="en-CA" w:bidi="ar-SA"/>
            </w:rPr>
          </w:pPr>
          <w:hyperlink w:anchor="_Toc220325683" w:history="1">
            <w:r w:rsidRPr="00A307E7">
              <w:rPr>
                <w:rStyle w:val="Hyperlink"/>
              </w:rPr>
              <w:t>Media Relations</w:t>
            </w:r>
            <w:r>
              <w:rPr>
                <w:webHidden/>
              </w:rPr>
              <w:tab/>
            </w:r>
            <w:r>
              <w:rPr>
                <w:webHidden/>
              </w:rPr>
              <w:fldChar w:fldCharType="begin"/>
            </w:r>
            <w:r>
              <w:rPr>
                <w:webHidden/>
              </w:rPr>
              <w:instrText xml:space="preserve"> PAGEREF _Toc220325683 \h </w:instrText>
            </w:r>
            <w:r>
              <w:rPr>
                <w:webHidden/>
              </w:rPr>
            </w:r>
            <w:r>
              <w:rPr>
                <w:webHidden/>
              </w:rPr>
              <w:fldChar w:fldCharType="separate"/>
            </w:r>
            <w:r>
              <w:rPr>
                <w:webHidden/>
              </w:rPr>
              <w:t>46</w:t>
            </w:r>
            <w:r>
              <w:rPr>
                <w:webHidden/>
              </w:rPr>
              <w:fldChar w:fldCharType="end"/>
            </w:r>
          </w:hyperlink>
        </w:p>
        <w:p w14:paraId="1AE01B6A" w14:textId="2F8EC446" w:rsidR="00CC6378" w:rsidRDefault="00CC6378">
          <w:pPr>
            <w:pStyle w:val="TOC1"/>
            <w:rPr>
              <w:rFonts w:asciiTheme="minorHAnsi" w:eastAsiaTheme="minorEastAsia" w:hAnsiTheme="minorHAnsi" w:cstheme="minorBidi"/>
              <w:b w:val="0"/>
              <w:bCs w:val="0"/>
              <w:caps w:val="0"/>
              <w:noProof/>
              <w:sz w:val="24"/>
              <w:szCs w:val="24"/>
              <w:lang w:eastAsia="en-CA" w:bidi="ar-SA"/>
            </w:rPr>
          </w:pPr>
          <w:hyperlink w:anchor="_Toc220325684" w:history="1">
            <w:r w:rsidRPr="00A307E7">
              <w:rPr>
                <w:rStyle w:val="Hyperlink"/>
                <w:rFonts w:cs="Arial"/>
                <w:noProof/>
              </w:rPr>
              <w:t>14</w:t>
            </w:r>
            <w:r>
              <w:rPr>
                <w:rFonts w:asciiTheme="minorHAnsi" w:eastAsiaTheme="minorEastAsia" w:hAnsiTheme="minorHAnsi" w:cstheme="minorBidi"/>
                <w:b w:val="0"/>
                <w:bCs w:val="0"/>
                <w:caps w:val="0"/>
                <w:noProof/>
                <w:sz w:val="24"/>
                <w:szCs w:val="24"/>
                <w:lang w:eastAsia="en-CA" w:bidi="ar-SA"/>
              </w:rPr>
              <w:tab/>
            </w:r>
            <w:r w:rsidRPr="00A307E7">
              <w:rPr>
                <w:rStyle w:val="Hyperlink"/>
                <w:noProof/>
              </w:rPr>
              <w:t>DOCUMENTATION MANAGEMENT</w:t>
            </w:r>
            <w:r>
              <w:rPr>
                <w:noProof/>
                <w:webHidden/>
              </w:rPr>
              <w:tab/>
            </w:r>
            <w:r>
              <w:rPr>
                <w:noProof/>
                <w:webHidden/>
              </w:rPr>
              <w:fldChar w:fldCharType="begin"/>
            </w:r>
            <w:r>
              <w:rPr>
                <w:noProof/>
                <w:webHidden/>
              </w:rPr>
              <w:instrText xml:space="preserve"> PAGEREF _Toc220325684 \h </w:instrText>
            </w:r>
            <w:r>
              <w:rPr>
                <w:noProof/>
                <w:webHidden/>
              </w:rPr>
            </w:r>
            <w:r>
              <w:rPr>
                <w:noProof/>
                <w:webHidden/>
              </w:rPr>
              <w:fldChar w:fldCharType="separate"/>
            </w:r>
            <w:r>
              <w:rPr>
                <w:noProof/>
                <w:webHidden/>
              </w:rPr>
              <w:t>47</w:t>
            </w:r>
            <w:r>
              <w:rPr>
                <w:noProof/>
                <w:webHidden/>
              </w:rPr>
              <w:fldChar w:fldCharType="end"/>
            </w:r>
          </w:hyperlink>
        </w:p>
        <w:p w14:paraId="22886D01" w14:textId="62CEED2B" w:rsidR="00CC6378" w:rsidRDefault="00CC6378">
          <w:pPr>
            <w:pStyle w:val="TOC2"/>
            <w:rPr>
              <w:rFonts w:asciiTheme="minorHAnsi" w:eastAsiaTheme="minorEastAsia" w:hAnsiTheme="minorHAnsi" w:cstheme="minorBidi"/>
              <w:bCs w:val="0"/>
              <w:sz w:val="24"/>
              <w:szCs w:val="24"/>
              <w:lang w:eastAsia="en-CA" w:bidi="ar-SA"/>
            </w:rPr>
          </w:pPr>
          <w:hyperlink w:anchor="_Toc220325685" w:history="1">
            <w:r w:rsidRPr="00A307E7">
              <w:rPr>
                <w:rStyle w:val="Hyperlink"/>
              </w:rPr>
              <w:t>Relevant Documents</w:t>
            </w:r>
            <w:r>
              <w:rPr>
                <w:webHidden/>
              </w:rPr>
              <w:tab/>
            </w:r>
            <w:r>
              <w:rPr>
                <w:webHidden/>
              </w:rPr>
              <w:fldChar w:fldCharType="begin"/>
            </w:r>
            <w:r>
              <w:rPr>
                <w:webHidden/>
              </w:rPr>
              <w:instrText xml:space="preserve"> PAGEREF _Toc220325685 \h </w:instrText>
            </w:r>
            <w:r>
              <w:rPr>
                <w:webHidden/>
              </w:rPr>
            </w:r>
            <w:r>
              <w:rPr>
                <w:webHidden/>
              </w:rPr>
              <w:fldChar w:fldCharType="separate"/>
            </w:r>
            <w:r>
              <w:rPr>
                <w:webHidden/>
              </w:rPr>
              <w:t>47</w:t>
            </w:r>
            <w:r>
              <w:rPr>
                <w:webHidden/>
              </w:rPr>
              <w:fldChar w:fldCharType="end"/>
            </w:r>
          </w:hyperlink>
        </w:p>
        <w:p w14:paraId="66CA7B61" w14:textId="7D93B36E" w:rsidR="00CC6378" w:rsidRDefault="00CC6378">
          <w:pPr>
            <w:pStyle w:val="TOC2"/>
            <w:rPr>
              <w:rFonts w:asciiTheme="minorHAnsi" w:eastAsiaTheme="minorEastAsia" w:hAnsiTheme="minorHAnsi" w:cstheme="minorBidi"/>
              <w:bCs w:val="0"/>
              <w:sz w:val="24"/>
              <w:szCs w:val="24"/>
              <w:lang w:eastAsia="en-CA" w:bidi="ar-SA"/>
            </w:rPr>
          </w:pPr>
          <w:hyperlink w:anchor="_Toc220325686" w:history="1">
            <w:r w:rsidRPr="00A307E7">
              <w:rPr>
                <w:rStyle w:val="Hyperlink"/>
              </w:rPr>
              <w:t>Components Of Documents</w:t>
            </w:r>
            <w:r>
              <w:rPr>
                <w:webHidden/>
              </w:rPr>
              <w:tab/>
            </w:r>
            <w:r>
              <w:rPr>
                <w:webHidden/>
              </w:rPr>
              <w:fldChar w:fldCharType="begin"/>
            </w:r>
            <w:r>
              <w:rPr>
                <w:webHidden/>
              </w:rPr>
              <w:instrText xml:space="preserve"> PAGEREF _Toc220325686 \h </w:instrText>
            </w:r>
            <w:r>
              <w:rPr>
                <w:webHidden/>
              </w:rPr>
            </w:r>
            <w:r>
              <w:rPr>
                <w:webHidden/>
              </w:rPr>
              <w:fldChar w:fldCharType="separate"/>
            </w:r>
            <w:r>
              <w:rPr>
                <w:webHidden/>
              </w:rPr>
              <w:t>47</w:t>
            </w:r>
            <w:r>
              <w:rPr>
                <w:webHidden/>
              </w:rPr>
              <w:fldChar w:fldCharType="end"/>
            </w:r>
          </w:hyperlink>
        </w:p>
        <w:p w14:paraId="00EC250A" w14:textId="035E95E4" w:rsidR="00CC6378" w:rsidRDefault="00CC6378">
          <w:pPr>
            <w:pStyle w:val="TOC2"/>
            <w:rPr>
              <w:rFonts w:asciiTheme="minorHAnsi" w:eastAsiaTheme="minorEastAsia" w:hAnsiTheme="minorHAnsi" w:cstheme="minorBidi"/>
              <w:bCs w:val="0"/>
              <w:sz w:val="24"/>
              <w:szCs w:val="24"/>
              <w:lang w:eastAsia="en-CA" w:bidi="ar-SA"/>
            </w:rPr>
          </w:pPr>
          <w:hyperlink w:anchor="_Toc220325687" w:history="1">
            <w:r w:rsidRPr="00A307E7">
              <w:rPr>
                <w:rStyle w:val="Hyperlink"/>
              </w:rPr>
              <w:t>Storage And Backup</w:t>
            </w:r>
            <w:r>
              <w:rPr>
                <w:webHidden/>
              </w:rPr>
              <w:tab/>
            </w:r>
            <w:r>
              <w:rPr>
                <w:webHidden/>
              </w:rPr>
              <w:fldChar w:fldCharType="begin"/>
            </w:r>
            <w:r>
              <w:rPr>
                <w:webHidden/>
              </w:rPr>
              <w:instrText xml:space="preserve"> PAGEREF _Toc220325687 \h </w:instrText>
            </w:r>
            <w:r>
              <w:rPr>
                <w:webHidden/>
              </w:rPr>
            </w:r>
            <w:r>
              <w:rPr>
                <w:webHidden/>
              </w:rPr>
              <w:fldChar w:fldCharType="separate"/>
            </w:r>
            <w:r>
              <w:rPr>
                <w:webHidden/>
              </w:rPr>
              <w:t>47</w:t>
            </w:r>
            <w:r>
              <w:rPr>
                <w:webHidden/>
              </w:rPr>
              <w:fldChar w:fldCharType="end"/>
            </w:r>
          </w:hyperlink>
        </w:p>
        <w:p w14:paraId="7E559A37" w14:textId="1625F030" w:rsidR="00CC6378" w:rsidRDefault="00CC6378">
          <w:pPr>
            <w:pStyle w:val="TOC2"/>
            <w:rPr>
              <w:rFonts w:asciiTheme="minorHAnsi" w:eastAsiaTheme="minorEastAsia" w:hAnsiTheme="minorHAnsi" w:cstheme="minorBidi"/>
              <w:bCs w:val="0"/>
              <w:sz w:val="24"/>
              <w:szCs w:val="24"/>
              <w:lang w:eastAsia="en-CA" w:bidi="ar-SA"/>
            </w:rPr>
          </w:pPr>
          <w:hyperlink w:anchor="_Toc220325688" w:history="1">
            <w:r w:rsidRPr="00A307E7">
              <w:rPr>
                <w:rStyle w:val="Hyperlink"/>
              </w:rPr>
              <w:t>Access To Archived Documentation</w:t>
            </w:r>
            <w:r>
              <w:rPr>
                <w:webHidden/>
              </w:rPr>
              <w:tab/>
            </w:r>
            <w:r>
              <w:rPr>
                <w:webHidden/>
              </w:rPr>
              <w:fldChar w:fldCharType="begin"/>
            </w:r>
            <w:r>
              <w:rPr>
                <w:webHidden/>
              </w:rPr>
              <w:instrText xml:space="preserve"> PAGEREF _Toc220325688 \h </w:instrText>
            </w:r>
            <w:r>
              <w:rPr>
                <w:webHidden/>
              </w:rPr>
            </w:r>
            <w:r>
              <w:rPr>
                <w:webHidden/>
              </w:rPr>
              <w:fldChar w:fldCharType="separate"/>
            </w:r>
            <w:r>
              <w:rPr>
                <w:webHidden/>
              </w:rPr>
              <w:t>47</w:t>
            </w:r>
            <w:r>
              <w:rPr>
                <w:webHidden/>
              </w:rPr>
              <w:fldChar w:fldCharType="end"/>
            </w:r>
          </w:hyperlink>
        </w:p>
        <w:p w14:paraId="350A28EB" w14:textId="5F3798C4" w:rsidR="00CC6378" w:rsidRDefault="00CC6378">
          <w:pPr>
            <w:pStyle w:val="TOC2"/>
            <w:rPr>
              <w:rFonts w:asciiTheme="minorHAnsi" w:eastAsiaTheme="minorEastAsia" w:hAnsiTheme="minorHAnsi" w:cstheme="minorBidi"/>
              <w:bCs w:val="0"/>
              <w:sz w:val="24"/>
              <w:szCs w:val="24"/>
              <w:lang w:eastAsia="en-CA" w:bidi="ar-SA"/>
            </w:rPr>
          </w:pPr>
          <w:hyperlink w:anchor="_Toc220325689" w:history="1">
            <w:r w:rsidRPr="00A307E7">
              <w:rPr>
                <w:rStyle w:val="Hyperlink"/>
              </w:rPr>
              <w:t>Personal Information and Privacy</w:t>
            </w:r>
            <w:r>
              <w:rPr>
                <w:webHidden/>
              </w:rPr>
              <w:tab/>
            </w:r>
            <w:r>
              <w:rPr>
                <w:webHidden/>
              </w:rPr>
              <w:fldChar w:fldCharType="begin"/>
            </w:r>
            <w:r>
              <w:rPr>
                <w:webHidden/>
              </w:rPr>
              <w:instrText xml:space="preserve"> PAGEREF _Toc220325689 \h </w:instrText>
            </w:r>
            <w:r>
              <w:rPr>
                <w:webHidden/>
              </w:rPr>
            </w:r>
            <w:r>
              <w:rPr>
                <w:webHidden/>
              </w:rPr>
              <w:fldChar w:fldCharType="separate"/>
            </w:r>
            <w:r>
              <w:rPr>
                <w:webHidden/>
              </w:rPr>
              <w:t>48</w:t>
            </w:r>
            <w:r>
              <w:rPr>
                <w:webHidden/>
              </w:rPr>
              <w:fldChar w:fldCharType="end"/>
            </w:r>
          </w:hyperlink>
        </w:p>
        <w:p w14:paraId="3CA3B4AA" w14:textId="61D084D4" w:rsidR="00B851AE" w:rsidRDefault="00B851AE">
          <w:r>
            <w:rPr>
              <w:rFonts w:cs="Times New Roman"/>
              <w:b/>
              <w:bCs/>
              <w:caps/>
              <w:szCs w:val="20"/>
            </w:rPr>
            <w:fldChar w:fldCharType="end"/>
          </w:r>
        </w:p>
      </w:sdtContent>
    </w:sdt>
    <w:p w14:paraId="6AF1E1FF" w14:textId="77777777" w:rsidR="00D00052" w:rsidRDefault="00D00052" w:rsidP="00227015"/>
    <w:p w14:paraId="59ECC9F5" w14:textId="77777777" w:rsidR="00EE0A02" w:rsidRDefault="00EE0A02" w:rsidP="00227015"/>
    <w:p w14:paraId="7106B9D8" w14:textId="476CDF46" w:rsidR="00643E1F" w:rsidRPr="005A04F9" w:rsidRDefault="00643E1F" w:rsidP="005A04F9">
      <w:pPr>
        <w:pStyle w:val="Heading1"/>
      </w:pPr>
      <w:bookmarkStart w:id="0" w:name="_Toc220325600"/>
      <w:r w:rsidRPr="005A04F9">
        <w:lastRenderedPageBreak/>
        <w:t>INTRODUCTION</w:t>
      </w:r>
      <w:bookmarkEnd w:id="0"/>
    </w:p>
    <w:p w14:paraId="2A1481C4" w14:textId="79F8CA7F" w:rsidR="00643E1F" w:rsidRPr="00CF59C2" w:rsidRDefault="003E70FA" w:rsidP="009A1EBF">
      <w:pPr>
        <w:pStyle w:val="Heading2"/>
      </w:pPr>
      <w:bookmarkStart w:id="1" w:name="_Toc220325601"/>
      <w:r>
        <w:t>Purpose</w:t>
      </w:r>
      <w:bookmarkEnd w:id="1"/>
    </w:p>
    <w:p w14:paraId="17F11E56" w14:textId="7AF9DD77" w:rsidR="00643E1F" w:rsidRDefault="0029255E" w:rsidP="007D3718">
      <w:r>
        <w:t>This policy sets</w:t>
      </w:r>
      <w:r w:rsidR="00643E1F">
        <w:t xml:space="preserve"> out protocols for creating a safe church</w:t>
      </w:r>
      <w:r w:rsidR="00B23B76">
        <w:t xml:space="preserve"> </w:t>
      </w:r>
      <w:r w:rsidR="00643E1F">
        <w:t xml:space="preserve">community. The following policies and procedures apply to all clergy, parish staff, and volunteers in </w:t>
      </w:r>
      <w:r w:rsidR="003E70FA">
        <w:t>positions of trust or authority, collectively referred to</w:t>
      </w:r>
      <w:r w:rsidR="00643E1F">
        <w:t xml:space="preserve"> as “Ministry Personnel” throughout this</w:t>
      </w:r>
      <w:r w:rsidR="00B23B76">
        <w:t xml:space="preserve"> </w:t>
      </w:r>
      <w:r w:rsidR="00643E1F">
        <w:t>document (see Definitions).</w:t>
      </w:r>
    </w:p>
    <w:p w14:paraId="36FA041C" w14:textId="4801FD6F" w:rsidR="00133DE5" w:rsidRPr="00133DE5" w:rsidRDefault="00133DE5" w:rsidP="00133DE5">
      <w:pPr>
        <w:pStyle w:val="Heading2"/>
      </w:pPr>
      <w:bookmarkStart w:id="2" w:name="_Toc220325602"/>
      <w:r w:rsidRPr="00133DE5">
        <w:t>Policy Review, Audits, and Updates</w:t>
      </w:r>
      <w:bookmarkEnd w:id="2"/>
    </w:p>
    <w:p w14:paraId="5BC1DAF6" w14:textId="2311FF16" w:rsidR="00133DE5" w:rsidRDefault="00904299" w:rsidP="00133DE5">
      <w:r>
        <w:t>The Safeguarding Policy must be reviewed annually and updated every three years by the Parish Council, following a diocesan audit, to ensure procedures are current and/or clarified as needed and that the Policy remains relevant to applicable provincial child protection legislation. The Parish Council is required to make a motion to approve the policy, and each version of the policy should be kept permanently.</w:t>
      </w:r>
    </w:p>
    <w:p w14:paraId="47542D6C" w14:textId="6BFB86A3" w:rsidR="00643E1F" w:rsidRPr="00CF59C2" w:rsidRDefault="004815C3" w:rsidP="004815C3">
      <w:pPr>
        <w:pStyle w:val="Heading1"/>
      </w:pPr>
      <w:bookmarkStart w:id="3" w:name="_Toc220325603"/>
      <w:r>
        <w:t>DEFINITIONS</w:t>
      </w:r>
      <w:bookmarkEnd w:id="3"/>
    </w:p>
    <w:p w14:paraId="035F7376" w14:textId="70043614" w:rsidR="00643E1F" w:rsidRDefault="00643E1F" w:rsidP="00B23B76">
      <w:r>
        <w:t xml:space="preserve">For this </w:t>
      </w:r>
      <w:r w:rsidR="00B065D4">
        <w:t>p</w:t>
      </w:r>
      <w:r>
        <w:t>olicy, the following terms shall have the following meanings:</w:t>
      </w:r>
    </w:p>
    <w:p w14:paraId="574F12B0" w14:textId="5C5E1AA1" w:rsidR="00643E1F" w:rsidRPr="002E3998" w:rsidRDefault="00D23911" w:rsidP="001607B9">
      <w:r w:rsidRPr="002E3998">
        <w:rPr>
          <w:b/>
          <w:bCs/>
        </w:rPr>
        <w:t>“abuse”</w:t>
      </w:r>
      <w:r w:rsidR="00643E1F" w:rsidRPr="002E3998">
        <w:t xml:space="preserve"> is categorized as </w:t>
      </w:r>
      <w:r w:rsidR="00954544">
        <w:t xml:space="preserve">child neglect or exposure to domestic violence, </w:t>
      </w:r>
      <w:r w:rsidR="00172B73">
        <w:t>discrimination</w:t>
      </w:r>
      <w:r w:rsidR="00954544">
        <w:t xml:space="preserve">, </w:t>
      </w:r>
      <w:r w:rsidR="00172B73">
        <w:t>emotional abuse, financial abuse, harassment, neglect of vulnerable adults, psychological abuse of vulnerable adults, physical abuse, sexual or spiritual abuse.</w:t>
      </w:r>
    </w:p>
    <w:p w14:paraId="25CC8024" w14:textId="60CBD545" w:rsidR="00643E1F" w:rsidRDefault="000B53DA" w:rsidP="001607B9">
      <w:r w:rsidRPr="002E3998">
        <w:rPr>
          <w:b/>
          <w:bCs/>
        </w:rPr>
        <w:t>“a</w:t>
      </w:r>
      <w:r w:rsidR="00643E1F" w:rsidRPr="002E3998">
        <w:rPr>
          <w:b/>
          <w:bCs/>
        </w:rPr>
        <w:t>ccused</w:t>
      </w:r>
      <w:r w:rsidRPr="002E3998">
        <w:rPr>
          <w:b/>
          <w:bCs/>
        </w:rPr>
        <w:t>”</w:t>
      </w:r>
      <w:r w:rsidRPr="002E3998">
        <w:t xml:space="preserve"> means</w:t>
      </w:r>
      <w:r w:rsidR="00643E1F" w:rsidRPr="002E3998">
        <w:t xml:space="preserve"> </w:t>
      </w:r>
      <w:r w:rsidRPr="002E3998">
        <w:t>a</w:t>
      </w:r>
      <w:r w:rsidR="00643E1F" w:rsidRPr="002E3998">
        <w:t xml:space="preserve"> person against whom a complaint of abuse is made </w:t>
      </w:r>
      <w:r w:rsidR="00904299">
        <w:t>under</w:t>
      </w:r>
      <w:r w:rsidR="00643E1F" w:rsidRPr="002E3998">
        <w:t xml:space="preserve"> the</w:t>
      </w:r>
      <w:r w:rsidR="00B23B76" w:rsidRPr="002E3998">
        <w:t xml:space="preserve"> </w:t>
      </w:r>
      <w:r w:rsidR="00643E1F" w:rsidRPr="002E3998">
        <w:t xml:space="preserve">terms of this </w:t>
      </w:r>
      <w:r w:rsidR="00233BB4" w:rsidRPr="002E3998">
        <w:t>p</w:t>
      </w:r>
      <w:r w:rsidR="00643E1F" w:rsidRPr="002E3998">
        <w:t>olicy.</w:t>
      </w:r>
    </w:p>
    <w:p w14:paraId="3FFA251A" w14:textId="375EE94E" w:rsidR="002E3998" w:rsidRPr="002E3998" w:rsidRDefault="002E3998" w:rsidP="001607B9">
      <w:r>
        <w:t>“</w:t>
      </w:r>
      <w:r w:rsidRPr="002E3998">
        <w:rPr>
          <w:b/>
          <w:bCs/>
        </w:rPr>
        <w:t>Ascension”</w:t>
      </w:r>
      <w:r>
        <w:t xml:space="preserve"> means Anglican Church of the Ascension, Langley, BC, a parish of the Anglican Diocese of Canada.</w:t>
      </w:r>
    </w:p>
    <w:p w14:paraId="00C0E62B" w14:textId="656E0B67" w:rsidR="00D23911" w:rsidRPr="002E3998" w:rsidRDefault="002E3998" w:rsidP="001607B9">
      <w:r w:rsidRPr="002E3998">
        <w:rPr>
          <w:b/>
          <w:bCs/>
        </w:rPr>
        <w:t>“</w:t>
      </w:r>
      <w:r w:rsidR="00D23911" w:rsidRPr="002E3998">
        <w:rPr>
          <w:b/>
          <w:bCs/>
        </w:rPr>
        <w:t>child</w:t>
      </w:r>
      <w:r w:rsidRPr="002E3998">
        <w:rPr>
          <w:b/>
          <w:bCs/>
        </w:rPr>
        <w:t>”</w:t>
      </w:r>
      <w:r w:rsidR="00D23911" w:rsidRPr="002E3998">
        <w:t> means a person under 19 years of age and includes a youth</w:t>
      </w:r>
      <w:r w:rsidR="00904299">
        <w:t>.</w:t>
      </w:r>
      <w:r w:rsidR="000B53DA" w:rsidRPr="00904299">
        <w:rPr>
          <w:vertAlign w:val="superscript"/>
        </w:rPr>
        <w:footnoteReference w:id="1"/>
      </w:r>
      <w:r w:rsidR="00D23911" w:rsidRPr="00904299">
        <w:rPr>
          <w:vertAlign w:val="superscript"/>
        </w:rPr>
        <w:t xml:space="preserve"> </w:t>
      </w:r>
    </w:p>
    <w:p w14:paraId="76EF9484" w14:textId="4394A512" w:rsidR="009466BB" w:rsidRPr="002E3998" w:rsidRDefault="000B53DA" w:rsidP="001607B9">
      <w:r w:rsidRPr="002E3998">
        <w:rPr>
          <w:b/>
          <w:bCs/>
        </w:rPr>
        <w:t>“</w:t>
      </w:r>
      <w:r w:rsidR="002E3998">
        <w:rPr>
          <w:b/>
          <w:bCs/>
        </w:rPr>
        <w:t>complainant</w:t>
      </w:r>
      <w:r w:rsidRPr="002E3998">
        <w:rPr>
          <w:b/>
          <w:bCs/>
        </w:rPr>
        <w:t>”</w:t>
      </w:r>
      <w:r w:rsidRPr="002E3998">
        <w:t xml:space="preserve"> means</w:t>
      </w:r>
      <w:r w:rsidR="00643E1F" w:rsidRPr="002E3998">
        <w:t xml:space="preserve"> </w:t>
      </w:r>
      <w:r w:rsidRPr="002E3998">
        <w:t>a</w:t>
      </w:r>
      <w:r w:rsidR="00643E1F" w:rsidRPr="002E3998">
        <w:t xml:space="preserve"> person who </w:t>
      </w:r>
      <w:r w:rsidR="00904299">
        <w:t>complains about</w:t>
      </w:r>
      <w:r w:rsidR="00643E1F" w:rsidRPr="002E3998">
        <w:t xml:space="preserve"> abuse under this </w:t>
      </w:r>
      <w:r w:rsidR="006F4C92" w:rsidRPr="002E3998">
        <w:t>p</w:t>
      </w:r>
      <w:r w:rsidR="00643E1F" w:rsidRPr="002E3998">
        <w:t>olicy.</w:t>
      </w:r>
      <w:r w:rsidR="00B23B76" w:rsidRPr="002E3998">
        <w:t xml:space="preserve"> </w:t>
      </w:r>
      <w:r w:rsidR="00643E1F" w:rsidRPr="002E3998">
        <w:t xml:space="preserve"> </w:t>
      </w:r>
    </w:p>
    <w:p w14:paraId="6C55D21B" w14:textId="135B7ED4" w:rsidR="00643E1F" w:rsidRDefault="000B53DA" w:rsidP="001607B9">
      <w:pPr>
        <w:rPr>
          <w:rFonts w:cs="Calibri"/>
          <w:color w:val="000000"/>
          <w:kern w:val="0"/>
          <w:szCs w:val="22"/>
        </w:rPr>
      </w:pPr>
      <w:r>
        <w:rPr>
          <w:b/>
          <w:bCs/>
        </w:rPr>
        <w:t>“</w:t>
      </w:r>
      <w:proofErr w:type="gramStart"/>
      <w:r>
        <w:rPr>
          <w:b/>
          <w:bCs/>
        </w:rPr>
        <w:t>d</w:t>
      </w:r>
      <w:r w:rsidR="00643E1F" w:rsidRPr="009466BB">
        <w:rPr>
          <w:b/>
          <w:bCs/>
        </w:rPr>
        <w:t>esignated</w:t>
      </w:r>
      <w:proofErr w:type="gramEnd"/>
      <w:r w:rsidR="00643E1F" w:rsidRPr="009466BB">
        <w:rPr>
          <w:b/>
          <w:bCs/>
        </w:rPr>
        <w:t xml:space="preserve"> </w:t>
      </w:r>
      <w:r>
        <w:rPr>
          <w:b/>
          <w:bCs/>
        </w:rPr>
        <w:t>s</w:t>
      </w:r>
      <w:r w:rsidR="00643E1F" w:rsidRPr="009466BB">
        <w:rPr>
          <w:b/>
          <w:bCs/>
        </w:rPr>
        <w:t>creening</w:t>
      </w:r>
      <w:r w:rsidR="009466BB" w:rsidRPr="009466BB">
        <w:rPr>
          <w:b/>
          <w:bCs/>
        </w:rPr>
        <w:t xml:space="preserve"> </w:t>
      </w:r>
      <w:r>
        <w:rPr>
          <w:b/>
          <w:bCs/>
        </w:rPr>
        <w:t>p</w:t>
      </w:r>
      <w:r w:rsidR="00643E1F" w:rsidRPr="009466BB">
        <w:rPr>
          <w:b/>
          <w:bCs/>
        </w:rPr>
        <w:t>ersonnel</w:t>
      </w:r>
      <w:r>
        <w:rPr>
          <w:b/>
          <w:bCs/>
        </w:rPr>
        <w:t xml:space="preserve">” </w:t>
      </w:r>
      <w:r>
        <w:t>means</w:t>
      </w:r>
      <w:r w:rsidR="009466BB" w:rsidRPr="00E10139">
        <w:t xml:space="preserve"> </w:t>
      </w:r>
      <w:r w:rsidRPr="00E10139">
        <w:t>a</w:t>
      </w:r>
      <w:r w:rsidR="00643E1F" w:rsidRPr="00E10139">
        <w:t>n</w:t>
      </w:r>
      <w:r w:rsidR="00643E1F" w:rsidRPr="009466BB">
        <w:t xml:space="preserve"> individual</w:t>
      </w:r>
      <w:r>
        <w:t xml:space="preserve"> or group of people</w:t>
      </w:r>
      <w:r w:rsidR="00643E1F" w:rsidRPr="009466BB">
        <w:t xml:space="preserve"> designated and trained to screen</w:t>
      </w:r>
      <w:r w:rsidR="009466BB" w:rsidRPr="009466BB">
        <w:t xml:space="preserve"> </w:t>
      </w:r>
      <w:r w:rsidR="00643E1F" w:rsidRPr="009466BB">
        <w:t>Prospective Ministry Personnel. Tasks include processing applications,</w:t>
      </w:r>
      <w:r w:rsidR="009466BB" w:rsidRPr="009466BB">
        <w:t xml:space="preserve"> </w:t>
      </w:r>
      <w:r w:rsidR="00643E1F" w:rsidRPr="009466BB">
        <w:t>reference checks, conducting interviews, requesting Criminal Record</w:t>
      </w:r>
      <w:r w:rsidR="009466BB">
        <w:t xml:space="preserve"> </w:t>
      </w:r>
      <w:r w:rsidR="00643E1F">
        <w:rPr>
          <w:rFonts w:cs="Calibri"/>
          <w:color w:val="000000"/>
          <w:kern w:val="0"/>
          <w:szCs w:val="22"/>
        </w:rPr>
        <w:t>Checks, and maintaining Ministry Personnel Files.</w:t>
      </w:r>
    </w:p>
    <w:p w14:paraId="0E9E236E" w14:textId="6336C434" w:rsidR="00643E1F" w:rsidRDefault="000B53DA" w:rsidP="001607B9">
      <w:r w:rsidRPr="002E3998">
        <w:rPr>
          <w:rFonts w:cs="Calibri-Bold"/>
          <w:b/>
          <w:bCs/>
        </w:rPr>
        <w:t>“</w:t>
      </w:r>
      <w:proofErr w:type="gramStart"/>
      <w:r w:rsidRPr="002E3998">
        <w:rPr>
          <w:rFonts w:cs="Calibri-Bold"/>
          <w:b/>
          <w:bCs/>
        </w:rPr>
        <w:t>h</w:t>
      </w:r>
      <w:r w:rsidR="00643E1F" w:rsidRPr="002E3998">
        <w:rPr>
          <w:rFonts w:cs="Calibri-Bold"/>
          <w:b/>
          <w:bCs/>
        </w:rPr>
        <w:t>all</w:t>
      </w:r>
      <w:proofErr w:type="gramEnd"/>
      <w:r w:rsidR="00643E1F" w:rsidRPr="002E3998">
        <w:rPr>
          <w:rFonts w:cs="Calibri-Bold"/>
          <w:b/>
          <w:bCs/>
        </w:rPr>
        <w:t xml:space="preserve"> </w:t>
      </w:r>
      <w:r w:rsidRPr="002E3998">
        <w:rPr>
          <w:rFonts w:cs="Calibri-Bold"/>
          <w:b/>
          <w:bCs/>
        </w:rPr>
        <w:t>m</w:t>
      </w:r>
      <w:r w:rsidR="00643E1F" w:rsidRPr="002E3998">
        <w:rPr>
          <w:rFonts w:cs="Calibri-Bold"/>
          <w:b/>
          <w:bCs/>
        </w:rPr>
        <w:t>onitors</w:t>
      </w:r>
      <w:r w:rsidRPr="002E3998">
        <w:rPr>
          <w:rFonts w:cs="Calibri-Bold"/>
          <w:b/>
          <w:bCs/>
        </w:rPr>
        <w:t xml:space="preserve">” </w:t>
      </w:r>
      <w:r w:rsidRPr="002E3998">
        <w:rPr>
          <w:rFonts w:cs="Calibri-Bold"/>
        </w:rPr>
        <w:t>means</w:t>
      </w:r>
      <w:r w:rsidR="00643E1F">
        <w:rPr>
          <w:rFonts w:ascii="Calibri-Bold" w:hAnsi="Calibri-Bold" w:cs="Calibri-Bold"/>
          <w:b/>
          <w:bCs/>
        </w:rPr>
        <w:t xml:space="preserve"> </w:t>
      </w:r>
      <w:r w:rsidRPr="000B53DA">
        <w:rPr>
          <w:rFonts w:ascii="Calibri-Bold" w:hAnsi="Calibri-Bold" w:cs="Calibri-Bold"/>
        </w:rPr>
        <w:t>M</w:t>
      </w:r>
      <w:r w:rsidR="00643E1F">
        <w:t xml:space="preserve">inistry Personnel </w:t>
      </w:r>
      <w:r w:rsidR="00904299">
        <w:t xml:space="preserve">who walk hallways for surveillance and </w:t>
      </w:r>
      <w:r w:rsidR="00643E1F">
        <w:t>randomly visit rooms to protect against false allegations.</w:t>
      </w:r>
    </w:p>
    <w:p w14:paraId="245D1CB7" w14:textId="67D11D01" w:rsidR="006F4C92" w:rsidRPr="00904299" w:rsidRDefault="006F4C92" w:rsidP="001607B9">
      <w:r w:rsidRPr="002E3998">
        <w:rPr>
          <w:rFonts w:cs="Calibri-Bold"/>
          <w:b/>
          <w:bCs/>
          <w:color w:val="000000"/>
          <w:kern w:val="0"/>
          <w:szCs w:val="22"/>
        </w:rPr>
        <w:t>“</w:t>
      </w:r>
      <w:proofErr w:type="gramStart"/>
      <w:r w:rsidR="00E10139">
        <w:rPr>
          <w:rFonts w:cs="Calibri-Bold"/>
          <w:b/>
          <w:bCs/>
          <w:color w:val="000000"/>
          <w:kern w:val="0"/>
          <w:szCs w:val="22"/>
        </w:rPr>
        <w:t>l</w:t>
      </w:r>
      <w:r w:rsidR="00904299">
        <w:rPr>
          <w:rFonts w:cs="Calibri-Bold"/>
          <w:b/>
          <w:bCs/>
          <w:color w:val="000000"/>
          <w:kern w:val="0"/>
          <w:szCs w:val="22"/>
        </w:rPr>
        <w:t>iability</w:t>
      </w:r>
      <w:proofErr w:type="gramEnd"/>
      <w:r w:rsidR="00904299">
        <w:rPr>
          <w:rFonts w:cs="Calibri-Bold"/>
          <w:b/>
          <w:bCs/>
          <w:color w:val="000000"/>
          <w:kern w:val="0"/>
          <w:szCs w:val="22"/>
        </w:rPr>
        <w:t xml:space="preserve"> shield (waiver)” </w:t>
      </w:r>
      <w:r w:rsidR="00904299" w:rsidRPr="00904299">
        <w:rPr>
          <w:rFonts w:cs="Calibri-Bold"/>
          <w:color w:val="000000"/>
          <w:kern w:val="0"/>
          <w:szCs w:val="22"/>
        </w:rPr>
        <w:t>refers to contractual documents used to mitigate liability and manage risk, such as waivers, releases, disclaimers, indemnity agreements, informed consent,</w:t>
      </w:r>
      <w:r w:rsidR="00643E1F" w:rsidRPr="00904299">
        <w:t xml:space="preserve"> and permission forms.</w:t>
      </w:r>
    </w:p>
    <w:p w14:paraId="0CD8B50D" w14:textId="5DF43CAA" w:rsidR="00643E1F" w:rsidRDefault="00B065D4" w:rsidP="001607B9">
      <w:r w:rsidRPr="00B065D4">
        <w:rPr>
          <w:b/>
          <w:bCs/>
        </w:rPr>
        <w:t>“</w:t>
      </w:r>
      <w:proofErr w:type="gramStart"/>
      <w:r w:rsidR="006F4C92" w:rsidRPr="00B065D4">
        <w:rPr>
          <w:b/>
          <w:bCs/>
        </w:rPr>
        <w:t>m</w:t>
      </w:r>
      <w:r w:rsidR="00643E1F" w:rsidRPr="00B065D4">
        <w:rPr>
          <w:rFonts w:cs="Calibri-Bold"/>
          <w:b/>
          <w:bCs/>
        </w:rPr>
        <w:t>inistry</w:t>
      </w:r>
      <w:proofErr w:type="gramEnd"/>
      <w:r w:rsidR="00643E1F" w:rsidRPr="00B065D4">
        <w:rPr>
          <w:rFonts w:cs="Calibri-Bold"/>
          <w:b/>
          <w:bCs/>
        </w:rPr>
        <w:t xml:space="preserve"> </w:t>
      </w:r>
      <w:r w:rsidR="006F4C92" w:rsidRPr="00B065D4">
        <w:rPr>
          <w:rFonts w:cs="Calibri-Bold"/>
          <w:b/>
          <w:bCs/>
        </w:rPr>
        <w:t>l</w:t>
      </w:r>
      <w:r w:rsidR="00643E1F" w:rsidRPr="00B065D4">
        <w:rPr>
          <w:rFonts w:cs="Calibri-Bold"/>
          <w:b/>
          <w:bCs/>
        </w:rPr>
        <w:t>ead</w:t>
      </w:r>
      <w:r>
        <w:rPr>
          <w:rFonts w:cs="Calibri-Bold"/>
          <w:b/>
          <w:bCs/>
        </w:rPr>
        <w:t>”</w:t>
      </w:r>
      <w:r w:rsidR="006F4C92">
        <w:rPr>
          <w:rFonts w:ascii="Calibri-Bold" w:hAnsi="Calibri-Bold" w:cs="Calibri-Bold"/>
        </w:rPr>
        <w:t xml:space="preserve"> means</w:t>
      </w:r>
      <w:r w:rsidR="00643E1F">
        <w:rPr>
          <w:rFonts w:ascii="Calibri-Bold" w:hAnsi="Calibri-Bold" w:cs="Calibri-Bold"/>
          <w:b/>
          <w:bCs/>
        </w:rPr>
        <w:t xml:space="preserve"> </w:t>
      </w:r>
      <w:r w:rsidR="006F4C92">
        <w:rPr>
          <w:rFonts w:ascii="Calibri-Bold" w:hAnsi="Calibri-Bold" w:cs="Calibri-Bold"/>
          <w:b/>
          <w:bCs/>
        </w:rPr>
        <w:t>i</w:t>
      </w:r>
      <w:r w:rsidR="00643E1F">
        <w:t>ndividuals who have completed the recruitment and</w:t>
      </w:r>
      <w:r w:rsidR="009466BB">
        <w:t xml:space="preserve"> </w:t>
      </w:r>
      <w:r w:rsidR="00643E1F">
        <w:t>screening process and who have been given the responsibility to give</w:t>
      </w:r>
      <w:r w:rsidR="009466BB">
        <w:t xml:space="preserve"> </w:t>
      </w:r>
      <w:r w:rsidR="00643E1F">
        <w:t xml:space="preserve">direction to programs or ministries for </w:t>
      </w:r>
      <w:r w:rsidR="006F4C92">
        <w:t>c</w:t>
      </w:r>
      <w:r w:rsidR="00233BB4">
        <w:t xml:space="preserve">hildren, youth, </w:t>
      </w:r>
      <w:r w:rsidR="006F4C92">
        <w:t>or</w:t>
      </w:r>
      <w:r w:rsidR="00233BB4">
        <w:t xml:space="preserve"> vulnerable people</w:t>
      </w:r>
      <w:r w:rsidR="00643E1F">
        <w:t>. The term includes volunteers and full-time, short-term</w:t>
      </w:r>
      <w:r w:rsidR="006F4C92">
        <w:t>,</w:t>
      </w:r>
      <w:r w:rsidR="00643E1F">
        <w:t xml:space="preserve"> or</w:t>
      </w:r>
      <w:r w:rsidR="009466BB">
        <w:t xml:space="preserve"> </w:t>
      </w:r>
      <w:r w:rsidR="00643E1F">
        <w:t>contract staff members receiving a wage or salary.</w:t>
      </w:r>
    </w:p>
    <w:p w14:paraId="5F40516E" w14:textId="07F9B1A0" w:rsidR="00643E1F" w:rsidRDefault="006F4C92" w:rsidP="001607B9">
      <w:r w:rsidRPr="002E3998">
        <w:rPr>
          <w:rFonts w:cs="Calibri-Bold"/>
          <w:b/>
          <w:bCs/>
        </w:rPr>
        <w:t>“</w:t>
      </w:r>
      <w:proofErr w:type="gramStart"/>
      <w:r w:rsidR="006D00A0" w:rsidRPr="002E3998">
        <w:rPr>
          <w:rFonts w:cs="Calibri-Bold"/>
          <w:b/>
          <w:bCs/>
        </w:rPr>
        <w:t>m</w:t>
      </w:r>
      <w:r w:rsidRPr="002E3998">
        <w:rPr>
          <w:rFonts w:cs="Calibri-Bold"/>
          <w:b/>
          <w:bCs/>
        </w:rPr>
        <w:t>inistry</w:t>
      </w:r>
      <w:proofErr w:type="gramEnd"/>
      <w:r w:rsidRPr="002E3998">
        <w:rPr>
          <w:rFonts w:cs="Calibri-Bold"/>
          <w:b/>
          <w:bCs/>
        </w:rPr>
        <w:t xml:space="preserve"> personnel”</w:t>
      </w:r>
      <w:r>
        <w:rPr>
          <w:rFonts w:ascii="Calibri-Bold" w:hAnsi="Calibri-Bold" w:cs="Calibri-Bold"/>
          <w:b/>
          <w:bCs/>
        </w:rPr>
        <w:t xml:space="preserve"> </w:t>
      </w:r>
      <w:r w:rsidRPr="006F4C92">
        <w:rPr>
          <w:rFonts w:ascii="Calibri-Bold" w:hAnsi="Calibri-Bold" w:cs="Calibri-Bold"/>
        </w:rPr>
        <w:t xml:space="preserve">means individuals who have completed the recruitment and screening procedures of this Safeguarding Policy and who can be put in a </w:t>
      </w:r>
      <w:r w:rsidR="00643E1F" w:rsidRPr="006F4C92">
        <w:t xml:space="preserve">Position of Trust with </w:t>
      </w:r>
      <w:r w:rsidRPr="006F4C92">
        <w:t>c</w:t>
      </w:r>
      <w:r w:rsidR="00233BB4" w:rsidRPr="006F4C92">
        <w:t>hildren, youth, and vulnerable people</w:t>
      </w:r>
      <w:r w:rsidR="00643E1F" w:rsidRPr="006F4C92">
        <w:t xml:space="preserve">. </w:t>
      </w:r>
      <w:r w:rsidR="00643E1F" w:rsidRPr="006F4C92">
        <w:lastRenderedPageBreak/>
        <w:t>Ministry Personnel include screened volunteers, full-time,</w:t>
      </w:r>
      <w:r w:rsidR="009466BB" w:rsidRPr="006F4C92">
        <w:t xml:space="preserve"> </w:t>
      </w:r>
      <w:r w:rsidR="00643E1F" w:rsidRPr="006F4C92">
        <w:t xml:space="preserve">short-term or contract staff and pastoral staff </w:t>
      </w:r>
      <w:proofErr w:type="gramStart"/>
      <w:r w:rsidR="00643E1F" w:rsidRPr="006F4C92">
        <w:t>whether or not</w:t>
      </w:r>
      <w:proofErr w:type="gramEnd"/>
      <w:r w:rsidR="00643E1F" w:rsidRPr="006F4C92">
        <w:t xml:space="preserve"> they</w:t>
      </w:r>
      <w:r w:rsidR="009466BB" w:rsidRPr="006F4C92">
        <w:t xml:space="preserve"> </w:t>
      </w:r>
      <w:r w:rsidR="00643E1F" w:rsidRPr="006F4C92">
        <w:t>receive a wage or salary.</w:t>
      </w:r>
    </w:p>
    <w:p w14:paraId="1CC25206" w14:textId="77777777" w:rsidR="006F4C92" w:rsidRPr="006F4C92" w:rsidRDefault="006F4C92" w:rsidP="001607B9">
      <w:pPr>
        <w:rPr>
          <w:rFonts w:cs="Calibri"/>
        </w:rPr>
      </w:pPr>
      <w:r>
        <w:rPr>
          <w:b/>
          <w:bCs/>
        </w:rPr>
        <w:t>“</w:t>
      </w:r>
      <w:proofErr w:type="gramStart"/>
      <w:r>
        <w:rPr>
          <w:b/>
          <w:bCs/>
        </w:rPr>
        <w:t>m</w:t>
      </w:r>
      <w:r w:rsidR="00643E1F" w:rsidRPr="009466BB">
        <w:rPr>
          <w:b/>
          <w:bCs/>
        </w:rPr>
        <w:t>inistry</w:t>
      </w:r>
      <w:proofErr w:type="gramEnd"/>
      <w:r w:rsidR="00643E1F" w:rsidRPr="009466BB">
        <w:rPr>
          <w:b/>
          <w:bCs/>
        </w:rPr>
        <w:t xml:space="preserve"> </w:t>
      </w:r>
      <w:r>
        <w:rPr>
          <w:b/>
          <w:bCs/>
        </w:rPr>
        <w:t>p</w:t>
      </w:r>
      <w:r w:rsidR="00643E1F" w:rsidRPr="009466BB">
        <w:rPr>
          <w:b/>
          <w:bCs/>
        </w:rPr>
        <w:t>ersonnel</w:t>
      </w:r>
      <w:r w:rsidR="009466BB">
        <w:rPr>
          <w:b/>
          <w:bCs/>
        </w:rPr>
        <w:t xml:space="preserve"> </w:t>
      </w:r>
      <w:r>
        <w:rPr>
          <w:b/>
          <w:bCs/>
        </w:rPr>
        <w:t>f</w:t>
      </w:r>
      <w:r w:rsidR="00643E1F" w:rsidRPr="009466BB">
        <w:rPr>
          <w:b/>
          <w:bCs/>
        </w:rPr>
        <w:t>ile</w:t>
      </w:r>
      <w:r>
        <w:rPr>
          <w:b/>
          <w:bCs/>
        </w:rPr>
        <w:t xml:space="preserve">” </w:t>
      </w:r>
      <w:r w:rsidRPr="00EE0A02">
        <w:t>means a</w:t>
      </w:r>
      <w:r>
        <w:rPr>
          <w:b/>
          <w:bCs/>
        </w:rPr>
        <w:t xml:space="preserve"> </w:t>
      </w:r>
      <w:r w:rsidRPr="006F4C92">
        <w:t>permanent record kept on each Ministry Personnel, which includes the application form, record of Criminal Records Checks, record of reference checks and interviews, and other documents related to the recruitment</w:t>
      </w:r>
      <w:r w:rsidR="00643E1F" w:rsidRPr="006F4C92">
        <w:rPr>
          <w:rFonts w:cs="Calibri"/>
        </w:rPr>
        <w:t xml:space="preserve"> and supervision of Ministry Personnel.</w:t>
      </w:r>
      <w:r w:rsidR="009466BB" w:rsidRPr="006F4C92">
        <w:rPr>
          <w:rFonts w:cs="Calibri"/>
        </w:rPr>
        <w:t xml:space="preserve"> </w:t>
      </w:r>
    </w:p>
    <w:p w14:paraId="767A79EE" w14:textId="5C560799" w:rsidR="00643E1F" w:rsidRDefault="006F4C92" w:rsidP="001607B9">
      <w:pPr>
        <w:rPr>
          <w:rFonts w:cs="Calibri"/>
        </w:rPr>
      </w:pPr>
      <w:r w:rsidRPr="006F4C92">
        <w:rPr>
          <w:b/>
          <w:bCs/>
        </w:rPr>
        <w:t>“</w:t>
      </w:r>
      <w:proofErr w:type="gramStart"/>
      <w:r w:rsidRPr="006F4C92">
        <w:rPr>
          <w:b/>
          <w:bCs/>
        </w:rPr>
        <w:t>o</w:t>
      </w:r>
      <w:r w:rsidR="00643E1F" w:rsidRPr="006F4C92">
        <w:rPr>
          <w:b/>
          <w:bCs/>
        </w:rPr>
        <w:t>ccasional</w:t>
      </w:r>
      <w:proofErr w:type="gramEnd"/>
      <w:r w:rsidR="00643E1F" w:rsidRPr="006F4C92">
        <w:rPr>
          <w:b/>
          <w:bCs/>
        </w:rPr>
        <w:t xml:space="preserve"> </w:t>
      </w:r>
      <w:r w:rsidRPr="006F4C92">
        <w:rPr>
          <w:b/>
          <w:bCs/>
        </w:rPr>
        <w:t>o</w:t>
      </w:r>
      <w:r w:rsidR="00643E1F" w:rsidRPr="006F4C92">
        <w:rPr>
          <w:b/>
          <w:bCs/>
        </w:rPr>
        <w:t>bserver</w:t>
      </w:r>
      <w:r w:rsidRPr="006F4C92">
        <w:rPr>
          <w:b/>
          <w:bCs/>
        </w:rPr>
        <w:t>”</w:t>
      </w:r>
      <w:r>
        <w:t xml:space="preserve"> means</w:t>
      </w:r>
      <w:r w:rsidR="00643E1F">
        <w:t xml:space="preserve"> </w:t>
      </w:r>
      <w:r>
        <w:t>u</w:t>
      </w:r>
      <w:r w:rsidR="00643E1F">
        <w:rPr>
          <w:rFonts w:cs="Calibri"/>
        </w:rPr>
        <w:t>nscreened individuals who visit/observe ministry activities on rare</w:t>
      </w:r>
      <w:r w:rsidR="009466BB">
        <w:rPr>
          <w:rFonts w:cs="Calibri"/>
        </w:rPr>
        <w:t xml:space="preserve"> </w:t>
      </w:r>
      <w:r w:rsidR="00643E1F">
        <w:rPr>
          <w:rFonts w:cs="Calibri"/>
        </w:rPr>
        <w:t xml:space="preserve">occasions. This term includes </w:t>
      </w:r>
      <w:r>
        <w:rPr>
          <w:rFonts w:cs="Calibri"/>
        </w:rPr>
        <w:t>p</w:t>
      </w:r>
      <w:r w:rsidR="00643E1F">
        <w:rPr>
          <w:rFonts w:cs="Calibri"/>
        </w:rPr>
        <w:t xml:space="preserve">arents assisting their own </w:t>
      </w:r>
      <w:r>
        <w:rPr>
          <w:rFonts w:cs="Calibri"/>
        </w:rPr>
        <w:t>c</w:t>
      </w:r>
      <w:r w:rsidR="00643E1F">
        <w:rPr>
          <w:rFonts w:cs="Calibri"/>
        </w:rPr>
        <w:t>hildren.</w:t>
      </w:r>
      <w:r w:rsidR="009466BB">
        <w:rPr>
          <w:rFonts w:cs="Calibri"/>
        </w:rPr>
        <w:t xml:space="preserve"> </w:t>
      </w:r>
      <w:r w:rsidR="00643E1F">
        <w:rPr>
          <w:rFonts w:cs="Calibri"/>
        </w:rPr>
        <w:t>Their access to minors will be limited and they will never be asked to</w:t>
      </w:r>
      <w:r w:rsidR="009466BB">
        <w:rPr>
          <w:rFonts w:cs="Calibri"/>
        </w:rPr>
        <w:t xml:space="preserve"> </w:t>
      </w:r>
      <w:r w:rsidR="00643E1F">
        <w:rPr>
          <w:rFonts w:cs="Calibri"/>
        </w:rPr>
        <w:t xml:space="preserve">assume responsibility or placed in a position of trust with </w:t>
      </w:r>
      <w:r>
        <w:rPr>
          <w:rFonts w:cs="Calibri"/>
        </w:rPr>
        <w:t>c</w:t>
      </w:r>
      <w:r w:rsidR="00643E1F">
        <w:rPr>
          <w:rFonts w:cs="Calibri"/>
        </w:rPr>
        <w:t>hildren who</w:t>
      </w:r>
      <w:r w:rsidR="009466BB">
        <w:rPr>
          <w:rFonts w:cs="Calibri"/>
        </w:rPr>
        <w:t xml:space="preserve"> </w:t>
      </w:r>
      <w:r w:rsidR="00643E1F">
        <w:rPr>
          <w:rFonts w:cs="Calibri"/>
        </w:rPr>
        <w:t>are not their own.</w:t>
      </w:r>
    </w:p>
    <w:p w14:paraId="53A4901D" w14:textId="7D40C9F3" w:rsidR="00643E1F" w:rsidRDefault="006F4C92" w:rsidP="001607B9">
      <w:pPr>
        <w:rPr>
          <w:rFonts w:cs="Calibri"/>
        </w:rPr>
      </w:pPr>
      <w:r>
        <w:rPr>
          <w:b/>
          <w:bCs/>
        </w:rPr>
        <w:t>“o</w:t>
      </w:r>
      <w:r w:rsidR="00643E1F" w:rsidRPr="009466BB">
        <w:rPr>
          <w:b/>
          <w:bCs/>
        </w:rPr>
        <w:t>ffender</w:t>
      </w:r>
      <w:r>
        <w:rPr>
          <w:b/>
          <w:bCs/>
        </w:rPr>
        <w:t xml:space="preserve">” </w:t>
      </w:r>
      <w:r>
        <w:t>means</w:t>
      </w:r>
      <w:r w:rsidR="00643E1F">
        <w:t xml:space="preserve"> </w:t>
      </w:r>
      <w:r>
        <w:t>a</w:t>
      </w:r>
      <w:r w:rsidR="00643E1F">
        <w:rPr>
          <w:rFonts w:cs="Calibri"/>
        </w:rPr>
        <w:t xml:space="preserve"> person convicted of </w:t>
      </w:r>
      <w:r>
        <w:rPr>
          <w:rFonts w:cs="Calibri"/>
        </w:rPr>
        <w:t>a</w:t>
      </w:r>
      <w:r w:rsidR="00643E1F">
        <w:rPr>
          <w:rFonts w:cs="Calibri"/>
        </w:rPr>
        <w:t xml:space="preserve">buse of a </w:t>
      </w:r>
      <w:r>
        <w:rPr>
          <w:rFonts w:cs="Calibri"/>
        </w:rPr>
        <w:t>v</w:t>
      </w:r>
      <w:r w:rsidR="00643E1F">
        <w:rPr>
          <w:rFonts w:cs="Calibri"/>
        </w:rPr>
        <w:t xml:space="preserve">ulnerable </w:t>
      </w:r>
      <w:r>
        <w:rPr>
          <w:rFonts w:cs="Calibri"/>
        </w:rPr>
        <w:t>p</w:t>
      </w:r>
      <w:r w:rsidR="00643E1F">
        <w:rPr>
          <w:rFonts w:cs="Calibri"/>
        </w:rPr>
        <w:t>erson.</w:t>
      </w:r>
    </w:p>
    <w:p w14:paraId="184B6E8D" w14:textId="58811A4C" w:rsidR="00643E1F" w:rsidRDefault="006F4C92" w:rsidP="001607B9">
      <w:pPr>
        <w:rPr>
          <w:rFonts w:cs="Calibri"/>
        </w:rPr>
      </w:pPr>
      <w:r>
        <w:rPr>
          <w:b/>
          <w:bCs/>
        </w:rPr>
        <w:t>“p</w:t>
      </w:r>
      <w:r w:rsidR="00643E1F" w:rsidRPr="009466BB">
        <w:rPr>
          <w:b/>
          <w:bCs/>
        </w:rPr>
        <w:t>arent</w:t>
      </w:r>
      <w:r>
        <w:rPr>
          <w:b/>
          <w:bCs/>
        </w:rPr>
        <w:t xml:space="preserve">” </w:t>
      </w:r>
      <w:r>
        <w:t>means</w:t>
      </w:r>
      <w:r w:rsidR="00643E1F">
        <w:t xml:space="preserve"> </w:t>
      </w:r>
      <w:r>
        <w:t>t</w:t>
      </w:r>
      <w:r w:rsidR="00643E1F">
        <w:rPr>
          <w:rFonts w:cs="Calibri"/>
        </w:rPr>
        <w:t xml:space="preserve">he natural or adoptive </w:t>
      </w:r>
      <w:r>
        <w:rPr>
          <w:rFonts w:cs="Calibri"/>
        </w:rPr>
        <w:t>p</w:t>
      </w:r>
      <w:r w:rsidR="00643E1F">
        <w:rPr>
          <w:rFonts w:cs="Calibri"/>
        </w:rPr>
        <w:t>arent(s</w:t>
      </w:r>
      <w:proofErr w:type="gramStart"/>
      <w:r w:rsidR="00643E1F">
        <w:rPr>
          <w:rFonts w:cs="Calibri"/>
        </w:rPr>
        <w:t>)</w:t>
      </w:r>
      <w:r w:rsidR="00E10139">
        <w:rPr>
          <w:rFonts w:cs="Calibri"/>
        </w:rPr>
        <w:t>,</w:t>
      </w:r>
      <w:r w:rsidR="00643E1F">
        <w:rPr>
          <w:rFonts w:cs="Calibri"/>
        </w:rPr>
        <w:t>legal</w:t>
      </w:r>
      <w:proofErr w:type="gramEnd"/>
      <w:r w:rsidR="00643E1F">
        <w:rPr>
          <w:rFonts w:cs="Calibri"/>
        </w:rPr>
        <w:t xml:space="preserve"> guardian(s)</w:t>
      </w:r>
      <w:r w:rsidR="00E10139">
        <w:rPr>
          <w:rFonts w:cs="Calibri"/>
        </w:rPr>
        <w:t>, foster parents or anyone acting in the role of a parent</w:t>
      </w:r>
      <w:r w:rsidR="00643E1F">
        <w:rPr>
          <w:rFonts w:cs="Calibri"/>
        </w:rPr>
        <w:t xml:space="preserve"> of a </w:t>
      </w:r>
      <w:r>
        <w:rPr>
          <w:rFonts w:cs="Calibri"/>
        </w:rPr>
        <w:t>c</w:t>
      </w:r>
      <w:r w:rsidR="00643E1F">
        <w:rPr>
          <w:rFonts w:cs="Calibri"/>
        </w:rPr>
        <w:t>hild or</w:t>
      </w:r>
      <w:r w:rsidR="009466BB">
        <w:rPr>
          <w:rFonts w:cs="Calibri"/>
        </w:rPr>
        <w:t xml:space="preserve"> </w:t>
      </w:r>
      <w:r>
        <w:rPr>
          <w:rFonts w:cs="Calibri"/>
        </w:rPr>
        <w:t>y</w:t>
      </w:r>
      <w:r w:rsidR="00643E1F">
        <w:rPr>
          <w:rFonts w:cs="Calibri"/>
        </w:rPr>
        <w:t>outh.</w:t>
      </w:r>
    </w:p>
    <w:p w14:paraId="27B4AFCF" w14:textId="03C9C521" w:rsidR="00643E1F" w:rsidRDefault="006F4C92" w:rsidP="001607B9">
      <w:r w:rsidRPr="002E3998">
        <w:rPr>
          <w:rFonts w:cs="Calibri-Bold"/>
          <w:b/>
          <w:bCs/>
        </w:rPr>
        <w:t>“</w:t>
      </w:r>
      <w:proofErr w:type="gramStart"/>
      <w:r w:rsidRPr="002E3998">
        <w:rPr>
          <w:rFonts w:cs="Calibri-Bold"/>
          <w:b/>
          <w:bCs/>
        </w:rPr>
        <w:t>p</w:t>
      </w:r>
      <w:r w:rsidR="00643E1F" w:rsidRPr="002E3998">
        <w:rPr>
          <w:rFonts w:cs="Calibri-Bold"/>
          <w:b/>
          <w:bCs/>
        </w:rPr>
        <w:t>arish</w:t>
      </w:r>
      <w:proofErr w:type="gramEnd"/>
      <w:r w:rsidR="00643E1F" w:rsidRPr="002E3998">
        <w:rPr>
          <w:rFonts w:cs="Calibri-Bold"/>
          <w:b/>
          <w:bCs/>
        </w:rPr>
        <w:t xml:space="preserve"> </w:t>
      </w:r>
      <w:r w:rsidRPr="002E3998">
        <w:rPr>
          <w:rFonts w:cs="Calibri-Bold"/>
          <w:b/>
          <w:bCs/>
        </w:rPr>
        <w:t>c</w:t>
      </w:r>
      <w:r w:rsidR="00643E1F" w:rsidRPr="002E3998">
        <w:rPr>
          <w:rFonts w:cs="Calibri-Bold"/>
          <w:b/>
          <w:bCs/>
        </w:rPr>
        <w:t>ouncil</w:t>
      </w:r>
      <w:r w:rsidRPr="002E3998">
        <w:rPr>
          <w:rFonts w:cs="Calibri-Bold"/>
          <w:b/>
          <w:bCs/>
        </w:rPr>
        <w:t>”</w:t>
      </w:r>
      <w:r>
        <w:rPr>
          <w:rFonts w:ascii="Calibri-Bold" w:hAnsi="Calibri-Bold" w:cs="Calibri-Bold"/>
          <w:b/>
          <w:bCs/>
        </w:rPr>
        <w:t xml:space="preserve"> </w:t>
      </w:r>
      <w:r w:rsidRPr="00904299">
        <w:rPr>
          <w:rFonts w:asciiTheme="minorBidi" w:hAnsiTheme="minorBidi"/>
        </w:rPr>
        <w:t>means</w:t>
      </w:r>
      <w:r w:rsidR="00643E1F" w:rsidRPr="00904299">
        <w:rPr>
          <w:rFonts w:asciiTheme="minorBidi" w:hAnsiTheme="minorBidi"/>
        </w:rPr>
        <w:t xml:space="preserve"> </w:t>
      </w:r>
      <w:r w:rsidRPr="00904299">
        <w:rPr>
          <w:rFonts w:asciiTheme="minorBidi" w:hAnsiTheme="minorBidi"/>
        </w:rPr>
        <w:t>t</w:t>
      </w:r>
      <w:r w:rsidR="00643E1F">
        <w:t xml:space="preserve">he </w:t>
      </w:r>
      <w:r w:rsidR="00904299">
        <w:t xml:space="preserve">Church of the Ascension governing board </w:t>
      </w:r>
      <w:r w:rsidR="00643E1F">
        <w:t>consisting of the Rector,</w:t>
      </w:r>
      <w:r w:rsidR="009466BB">
        <w:t xml:space="preserve"> </w:t>
      </w:r>
      <w:r w:rsidR="00643E1F">
        <w:t xml:space="preserve">Wardens, Treasurer, </w:t>
      </w:r>
      <w:r w:rsidR="00904299">
        <w:t>Councillors</w:t>
      </w:r>
      <w:r w:rsidR="00643E1F">
        <w:t>, Officers, and others elected/appointed</w:t>
      </w:r>
      <w:r w:rsidR="009466BB">
        <w:t xml:space="preserve"> </w:t>
      </w:r>
      <w:r w:rsidR="00643E1F">
        <w:t>by the people or Rector</w:t>
      </w:r>
      <w:r w:rsidR="00DF394B">
        <w:t xml:space="preserve"> </w:t>
      </w:r>
    </w:p>
    <w:p w14:paraId="00C4691B" w14:textId="3042269B" w:rsidR="00643E1F" w:rsidRPr="00904299" w:rsidRDefault="00904299" w:rsidP="001607B9">
      <w:r>
        <w:rPr>
          <w:rFonts w:cs="Calibri-Bold"/>
          <w:b/>
          <w:bCs/>
        </w:rPr>
        <w:t>“</w:t>
      </w:r>
      <w:proofErr w:type="gramStart"/>
      <w:r>
        <w:rPr>
          <w:rFonts w:cs="Calibri-Bold"/>
          <w:b/>
          <w:bCs/>
        </w:rPr>
        <w:t>position</w:t>
      </w:r>
      <w:proofErr w:type="gramEnd"/>
      <w:r>
        <w:rPr>
          <w:rFonts w:cs="Calibri-Bold"/>
          <w:b/>
          <w:bCs/>
        </w:rPr>
        <w:t xml:space="preserve"> of trust” </w:t>
      </w:r>
      <w:r w:rsidRPr="00904299">
        <w:rPr>
          <w:rFonts w:cs="Calibri-Bold"/>
        </w:rPr>
        <w:t>means any role that requires the holder to earn the trust of those who elected or appointed them. It includes any position where the holder is responsible for caring for people or resources. For example, it covers roles where parents and/or guardians entrust their loved ones to the holder's care, such as teachers, helpers, assistants, supervisors, directors, leaders, caregivers, sponsors, and drivers. Violation of Position of Trust, in legal terms, refers to a situation where someone holds authority over another person or resources and uses that position to their advantage to commit a crime or cause harm to the victim. Liability for abuse of a position of trust is not limited to criminal prosecution; in some cases, a civil lawsuit may also be filed</w:t>
      </w:r>
      <w:r w:rsidR="00D6410C">
        <w:t xml:space="preserve">. Persons put in a Position of Trust must be a member of the Parish. </w:t>
      </w:r>
    </w:p>
    <w:p w14:paraId="74162F88" w14:textId="277AF675" w:rsidR="00643E1F" w:rsidRDefault="0091656C" w:rsidP="001607B9">
      <w:r w:rsidRPr="002E3998">
        <w:rPr>
          <w:rFonts w:cs="Calibri-Bold"/>
          <w:b/>
          <w:bCs/>
        </w:rPr>
        <w:t>“</w:t>
      </w:r>
      <w:proofErr w:type="gramStart"/>
      <w:r w:rsidRPr="002E3998">
        <w:rPr>
          <w:rFonts w:cs="Calibri-Bold"/>
          <w:b/>
          <w:bCs/>
        </w:rPr>
        <w:t>p</w:t>
      </w:r>
      <w:r w:rsidR="00643E1F" w:rsidRPr="002E3998">
        <w:rPr>
          <w:rFonts w:cs="Calibri-Bold"/>
          <w:b/>
          <w:bCs/>
        </w:rPr>
        <w:t>rospective</w:t>
      </w:r>
      <w:proofErr w:type="gramEnd"/>
      <w:r w:rsidR="00643E1F" w:rsidRPr="002E3998">
        <w:rPr>
          <w:rFonts w:cs="Calibri-Bold"/>
          <w:b/>
          <w:bCs/>
        </w:rPr>
        <w:t xml:space="preserve"> </w:t>
      </w:r>
      <w:r w:rsidRPr="002E3998">
        <w:rPr>
          <w:rFonts w:cs="Calibri-Bold"/>
          <w:b/>
          <w:bCs/>
        </w:rPr>
        <w:t>m</w:t>
      </w:r>
      <w:r w:rsidR="00643E1F" w:rsidRPr="002E3998">
        <w:rPr>
          <w:rFonts w:cs="Calibri-Bold"/>
          <w:b/>
          <w:bCs/>
        </w:rPr>
        <w:t>inistry</w:t>
      </w:r>
      <w:r w:rsidR="009466BB" w:rsidRPr="002E3998">
        <w:rPr>
          <w:rFonts w:cs="Calibri-Bold"/>
          <w:b/>
          <w:bCs/>
        </w:rPr>
        <w:t xml:space="preserve"> </w:t>
      </w:r>
      <w:r w:rsidRPr="002E3998">
        <w:rPr>
          <w:rFonts w:cs="Calibri-Bold"/>
          <w:b/>
          <w:bCs/>
        </w:rPr>
        <w:t>perso</w:t>
      </w:r>
      <w:r w:rsidR="00643E1F" w:rsidRPr="002E3998">
        <w:rPr>
          <w:rFonts w:cs="Calibri-Bold"/>
          <w:b/>
          <w:bCs/>
        </w:rPr>
        <w:t>nnel</w:t>
      </w:r>
      <w:r w:rsidRPr="002E3998">
        <w:rPr>
          <w:rFonts w:cs="Calibri-Bold"/>
          <w:b/>
          <w:bCs/>
        </w:rPr>
        <w:t>”</w:t>
      </w:r>
      <w:r>
        <w:rPr>
          <w:rFonts w:ascii="Calibri-Bold" w:hAnsi="Calibri-Bold" w:cs="Calibri-Bold"/>
          <w:b/>
          <w:bCs/>
        </w:rPr>
        <w:t xml:space="preserve"> </w:t>
      </w:r>
      <w:r>
        <w:rPr>
          <w:rFonts w:ascii="Calibri-Bold" w:hAnsi="Calibri-Bold" w:cs="Calibri-Bold"/>
        </w:rPr>
        <w:t>means i</w:t>
      </w:r>
      <w:r w:rsidR="00643E1F">
        <w:t>ndividuals associated with the congregation awaiting approval to</w:t>
      </w:r>
      <w:r w:rsidR="009466BB">
        <w:t xml:space="preserve"> </w:t>
      </w:r>
      <w:r w:rsidR="00643E1F">
        <w:t>become Ministry Personnel.</w:t>
      </w:r>
    </w:p>
    <w:p w14:paraId="122A6D1E" w14:textId="15C7BE2C" w:rsidR="00643E1F" w:rsidRDefault="0091656C" w:rsidP="001607B9">
      <w:r w:rsidRPr="002E3998">
        <w:rPr>
          <w:rFonts w:cs="Calibri-Bold"/>
          <w:b/>
          <w:bCs/>
        </w:rPr>
        <w:t>“p</w:t>
      </w:r>
      <w:r w:rsidR="00643E1F" w:rsidRPr="002E3998">
        <w:rPr>
          <w:rFonts w:cs="Calibri-Bold"/>
          <w:b/>
          <w:bCs/>
        </w:rPr>
        <w:t>articipant</w:t>
      </w:r>
      <w:r w:rsidRPr="002E3998">
        <w:rPr>
          <w:rFonts w:cs="Calibri-Bold"/>
          <w:b/>
          <w:bCs/>
        </w:rPr>
        <w:t>”</w:t>
      </w:r>
      <w:r>
        <w:rPr>
          <w:rFonts w:ascii="Calibri-Bold" w:hAnsi="Calibri-Bold" w:cs="Calibri-Bold"/>
          <w:b/>
          <w:bCs/>
        </w:rPr>
        <w:t xml:space="preserve"> </w:t>
      </w:r>
      <w:r>
        <w:rPr>
          <w:rFonts w:ascii="Calibri-Bold" w:hAnsi="Calibri-Bold" w:cs="Calibri-Bold"/>
        </w:rPr>
        <w:t>means</w:t>
      </w:r>
      <w:r w:rsidR="00643E1F">
        <w:rPr>
          <w:rFonts w:ascii="Calibri-Bold" w:hAnsi="Calibri-Bold" w:cs="Calibri-Bold"/>
          <w:b/>
          <w:bCs/>
        </w:rPr>
        <w:t xml:space="preserve"> </w:t>
      </w:r>
      <w:r>
        <w:rPr>
          <w:rFonts w:ascii="Calibri-Bold" w:hAnsi="Calibri-Bold" w:cs="Calibri-Bold"/>
          <w:b/>
          <w:bCs/>
        </w:rPr>
        <w:t>c</w:t>
      </w:r>
      <w:r w:rsidR="00643E1F">
        <w:t xml:space="preserve">hildren, </w:t>
      </w:r>
      <w:r>
        <w:t>y</w:t>
      </w:r>
      <w:r w:rsidR="00643E1F">
        <w:t xml:space="preserve">outh and </w:t>
      </w:r>
      <w:r>
        <w:t>v</w:t>
      </w:r>
      <w:r w:rsidR="00643E1F">
        <w:t xml:space="preserve">ulnerable </w:t>
      </w:r>
      <w:r>
        <w:t>a</w:t>
      </w:r>
      <w:r w:rsidR="00643E1F">
        <w:t>dults</w:t>
      </w:r>
      <w:r w:rsidR="000B53DA">
        <w:t xml:space="preserve"> </w:t>
      </w:r>
      <w:r w:rsidR="00643E1F">
        <w:t>registered to attend programs.</w:t>
      </w:r>
    </w:p>
    <w:p w14:paraId="6BB58687" w14:textId="6936184C" w:rsidR="000B53DA" w:rsidRDefault="000B53DA" w:rsidP="001607B9">
      <w:pPr>
        <w:rPr>
          <w:rFonts w:cs="Calibri"/>
        </w:rPr>
      </w:pPr>
      <w:r>
        <w:rPr>
          <w:b/>
          <w:bCs/>
        </w:rPr>
        <w:t>“</w:t>
      </w:r>
      <w:proofErr w:type="gramStart"/>
      <w:r>
        <w:rPr>
          <w:b/>
          <w:bCs/>
        </w:rPr>
        <w:t>safeguarding</w:t>
      </w:r>
      <w:proofErr w:type="gramEnd"/>
      <w:r>
        <w:rPr>
          <w:b/>
          <w:bCs/>
        </w:rPr>
        <w:t xml:space="preserve"> team” </w:t>
      </w:r>
      <w:r>
        <w:t>means a group of people</w:t>
      </w:r>
      <w:r>
        <w:rPr>
          <w:rFonts w:cs="Calibri"/>
        </w:rPr>
        <w:t xml:space="preserve"> reporting to the Parish Council, responsible for the oversight and leadership of Safeguarding protocols within the congregation. Members will be screened and trained and have signed a confidentiality agreement.</w:t>
      </w:r>
    </w:p>
    <w:p w14:paraId="4B424EE8" w14:textId="7482B8B3" w:rsidR="00643E1F" w:rsidRDefault="0091656C" w:rsidP="001607B9">
      <w:r w:rsidRPr="002E3998">
        <w:rPr>
          <w:rFonts w:cs="Calibri-Bold"/>
          <w:b/>
          <w:bCs/>
        </w:rPr>
        <w:t>“v</w:t>
      </w:r>
      <w:r w:rsidR="00643E1F" w:rsidRPr="002E3998">
        <w:rPr>
          <w:rFonts w:cs="Calibri-Bold"/>
          <w:b/>
          <w:bCs/>
        </w:rPr>
        <w:t xml:space="preserve">ulnerable </w:t>
      </w:r>
      <w:r w:rsidRPr="002E3998">
        <w:rPr>
          <w:rFonts w:cs="Calibri-Bold"/>
          <w:b/>
          <w:bCs/>
        </w:rPr>
        <w:t>a</w:t>
      </w:r>
      <w:r w:rsidR="00643E1F" w:rsidRPr="002E3998">
        <w:rPr>
          <w:rFonts w:cs="Calibri-Bold"/>
          <w:b/>
          <w:bCs/>
        </w:rPr>
        <w:t>dult</w:t>
      </w:r>
      <w:r w:rsidRPr="002E3998">
        <w:rPr>
          <w:rFonts w:cs="Calibri-Bold"/>
          <w:b/>
          <w:bCs/>
        </w:rPr>
        <w:t>”</w:t>
      </w:r>
      <w:r w:rsidRPr="001607B9">
        <w:rPr>
          <w:rFonts w:asciiTheme="minorBidi" w:hAnsiTheme="minorBidi"/>
          <w:b/>
          <w:bCs/>
        </w:rPr>
        <w:t xml:space="preserve"> </w:t>
      </w:r>
      <w:r w:rsidRPr="001607B9">
        <w:rPr>
          <w:rFonts w:asciiTheme="minorBidi" w:hAnsiTheme="minorBidi"/>
        </w:rPr>
        <w:t>means</w:t>
      </w:r>
      <w:r w:rsidR="00643E1F" w:rsidRPr="001607B9">
        <w:rPr>
          <w:rFonts w:asciiTheme="minorBidi" w:hAnsiTheme="minorBidi"/>
          <w:b/>
          <w:bCs/>
        </w:rPr>
        <w:t xml:space="preserve"> </w:t>
      </w:r>
      <w:r w:rsidRPr="001607B9">
        <w:rPr>
          <w:rFonts w:asciiTheme="minorBidi" w:hAnsiTheme="minorBidi"/>
        </w:rPr>
        <w:t>a</w:t>
      </w:r>
      <w:r w:rsidR="00643E1F">
        <w:t xml:space="preserve"> person who is 18 years of age or older, and who, because of their</w:t>
      </w:r>
      <w:r w:rsidR="009466BB">
        <w:t xml:space="preserve"> </w:t>
      </w:r>
      <w:r w:rsidR="00643E1F">
        <w:t>age, a disability, distress, illness or other circumstances, whether</w:t>
      </w:r>
      <w:r w:rsidR="009466BB">
        <w:t xml:space="preserve"> </w:t>
      </w:r>
      <w:r w:rsidR="00643E1F">
        <w:t>temporary or permanent, is in a position of dependence on others or is</w:t>
      </w:r>
      <w:r w:rsidR="009466BB">
        <w:t xml:space="preserve"> </w:t>
      </w:r>
      <w:r w:rsidR="00643E1F">
        <w:t>otherwise at a greater risk than the general population of being</w:t>
      </w:r>
      <w:r w:rsidR="009466BB">
        <w:t xml:space="preserve"> </w:t>
      </w:r>
      <w:r w:rsidR="00643E1F">
        <w:t>harmed by a person or persons in Positions of Trust or authority</w:t>
      </w:r>
      <w:r w:rsidR="009466BB">
        <w:t xml:space="preserve"> </w:t>
      </w:r>
      <w:r w:rsidR="00643E1F">
        <w:t>relative to them. The term also includes single women, widows and</w:t>
      </w:r>
      <w:r w:rsidR="009466BB">
        <w:t xml:space="preserve"> </w:t>
      </w:r>
      <w:r w:rsidR="00643E1F">
        <w:t>widowers, and adults with special needs and disabilities.</w:t>
      </w:r>
    </w:p>
    <w:p w14:paraId="4AE674FD" w14:textId="037FACF7" w:rsidR="00D23911" w:rsidRPr="00CD76FF" w:rsidRDefault="00CD76FF" w:rsidP="001607B9">
      <w:r>
        <w:rPr>
          <w:b/>
          <w:bCs/>
        </w:rPr>
        <w:t>“</w:t>
      </w:r>
      <w:r w:rsidR="00D23911" w:rsidRPr="00CD76FF">
        <w:rPr>
          <w:b/>
          <w:bCs/>
        </w:rPr>
        <w:t>youth</w:t>
      </w:r>
      <w:r>
        <w:rPr>
          <w:b/>
          <w:bCs/>
        </w:rPr>
        <w:t>”</w:t>
      </w:r>
      <w:r w:rsidR="00D23911" w:rsidRPr="00CD76FF">
        <w:t> means a person who is 16 years of age or over but is under 19 years of age</w:t>
      </w:r>
      <w:r>
        <w:t>.</w:t>
      </w:r>
      <w:r w:rsidR="00D23911" w:rsidRPr="00CD76FF">
        <w:rPr>
          <w:rStyle w:val="FootnoteReference"/>
          <w:rFonts w:asciiTheme="majorBidi" w:hAnsiTheme="majorBidi" w:cstheme="majorBidi"/>
        </w:rPr>
        <w:footnoteReference w:id="2"/>
      </w:r>
    </w:p>
    <w:p w14:paraId="0D136DDD" w14:textId="73712703" w:rsidR="00643E1F" w:rsidRDefault="002E3998" w:rsidP="00CB373A">
      <w:pPr>
        <w:pStyle w:val="Heading1"/>
      </w:pPr>
      <w:bookmarkStart w:id="4" w:name="_Toc220325604"/>
      <w:r>
        <w:lastRenderedPageBreak/>
        <w:t>FORMS</w:t>
      </w:r>
      <w:r w:rsidR="00CB373A">
        <w:t xml:space="preserve"> OF ABUSE</w:t>
      </w:r>
      <w:bookmarkEnd w:id="4"/>
    </w:p>
    <w:p w14:paraId="4F433212" w14:textId="77777777" w:rsidR="00E71636" w:rsidRPr="00E751C6" w:rsidRDefault="00E71636" w:rsidP="00E71636">
      <w:pPr>
        <w:pStyle w:val="Heading2"/>
      </w:pPr>
      <w:bookmarkStart w:id="5" w:name="_Toc220325605"/>
      <w:r>
        <w:t xml:space="preserve">Child </w:t>
      </w:r>
      <w:r w:rsidRPr="00E751C6">
        <w:t>Exposure to Domestic Violence</w:t>
      </w:r>
      <w:bookmarkEnd w:id="5"/>
    </w:p>
    <w:p w14:paraId="346D9C5F" w14:textId="77777777" w:rsidR="00904299" w:rsidRDefault="00904299" w:rsidP="00E71636">
      <w:r>
        <w:t>Children who live in households where a parent or caregiver is experiencing abuse are often referred to as “child witnesses” or “children who are witnessing” domestic violence. Children's exposure to domestic violence generally falls into three main categories:</w:t>
      </w:r>
    </w:p>
    <w:p w14:paraId="7251554C" w14:textId="7F3E3DCB" w:rsidR="00904299" w:rsidRDefault="00904299">
      <w:pPr>
        <w:pStyle w:val="ListParagraph"/>
        <w:numPr>
          <w:ilvl w:val="0"/>
          <w:numId w:val="121"/>
        </w:numPr>
      </w:pPr>
      <w:r>
        <w:t>hearing a violent incident</w:t>
      </w:r>
    </w:p>
    <w:p w14:paraId="48CFC2E6" w14:textId="11D59819" w:rsidR="00904299" w:rsidRDefault="00904299">
      <w:pPr>
        <w:pStyle w:val="ListParagraph"/>
        <w:numPr>
          <w:ilvl w:val="0"/>
          <w:numId w:val="121"/>
        </w:numPr>
      </w:pPr>
      <w:r>
        <w:t>being directly involved as an eyewitness, intervening, or being used as part of a violent act (e.g., being used as a shield against abusive actions)</w:t>
      </w:r>
    </w:p>
    <w:p w14:paraId="4B66E1FA" w14:textId="4A38BA98" w:rsidR="00904299" w:rsidRDefault="00904299">
      <w:pPr>
        <w:pStyle w:val="ListParagraph"/>
        <w:numPr>
          <w:ilvl w:val="0"/>
          <w:numId w:val="121"/>
        </w:numPr>
      </w:pPr>
      <w:r>
        <w:t>and/or experiencing the consequences of a violent incident</w:t>
      </w:r>
    </w:p>
    <w:p w14:paraId="781EEE5A" w14:textId="737E448D" w:rsidR="00E71636" w:rsidRDefault="00904299" w:rsidP="00E71636">
      <w:r>
        <w:t>Children’s exposure to domestic violence may also include being used as a spy to interrogate the adult victim, being forced to watch or participate in the abuse of the victim or being used as a pawn by the abuser to coerce the victim into returning to the violent relationship. Some children are physically hurt as a direct result of domestic violence. Specific perpetrators intentionally inflict physical, emotional, or sexual abuse on their children to intimidate and control their partner. Besides being exposed to abusive behaviour, many children are further victimized by coercion to remain silent about the abuse, maintaining the “family secret.”</w:t>
      </w:r>
    </w:p>
    <w:p w14:paraId="55AAFCCA" w14:textId="77777777" w:rsidR="00E71636" w:rsidRPr="00E751C6" w:rsidRDefault="00E71636" w:rsidP="00E71636">
      <w:pPr>
        <w:pStyle w:val="Heading2"/>
      </w:pPr>
      <w:bookmarkStart w:id="6" w:name="_Toc220325606"/>
      <w:r>
        <w:t xml:space="preserve">Child </w:t>
      </w:r>
      <w:r w:rsidRPr="00E751C6">
        <w:t>Neglect</w:t>
      </w:r>
      <w:bookmarkEnd w:id="6"/>
    </w:p>
    <w:p w14:paraId="1BB0A23C" w14:textId="771C3149" w:rsidR="00E71636" w:rsidRDefault="00E71636" w:rsidP="00E71636">
      <w:r>
        <w:t xml:space="preserve">“Neglect happens when a parent or guardian fails to meet a child’s basic needs. Sometimes parents neglect their children on purpose. Sometimes parents don’t mean to neglect their children, but they have so many problems that they can’t look after </w:t>
      </w:r>
      <w:r w:rsidR="00904299">
        <w:t>them</w:t>
      </w:r>
      <w:r>
        <w:t xml:space="preserve"> properly. Neglect can include: not giving a child proper food or warm clothing, not providing a child with a safe and warm place to live, not making sure a child washes regularly, not providing enough health care or medicine, not paying any attention to a child’s emotional needs, not preventing physical harm, and not making sure a child is supervised properly.”</w:t>
      </w:r>
      <w:r>
        <w:rPr>
          <w:rStyle w:val="FootnoteReference"/>
        </w:rPr>
        <w:footnoteReference w:id="3"/>
      </w:r>
      <w:r>
        <w:t xml:space="preserve"> </w:t>
      </w:r>
    </w:p>
    <w:p w14:paraId="6DB40F97" w14:textId="3BA1B224" w:rsidR="00643E1F" w:rsidRPr="00CF59C2" w:rsidRDefault="00643E1F" w:rsidP="00BF70FC">
      <w:pPr>
        <w:pStyle w:val="Heading2"/>
      </w:pPr>
      <w:bookmarkStart w:id="7" w:name="_Toc220325607"/>
      <w:r w:rsidRPr="00CF59C2">
        <w:t>Discrimination</w:t>
      </w:r>
      <w:bookmarkEnd w:id="7"/>
    </w:p>
    <w:p w14:paraId="6B4FCC47" w14:textId="25993BB3" w:rsidR="00E71636" w:rsidRDefault="00904299" w:rsidP="00E71636">
      <w:r>
        <w:t>Discrimination involves differential treatment based on a personal characteristic that harms an individual or group. Examples of such characteristics include race, ancestry, place of origin, colour, ethnic origin, citizenship, faith or creed, sex, sexual orientation, age, marital status, family status, or disability.</w:t>
      </w:r>
    </w:p>
    <w:p w14:paraId="3E58E1B6" w14:textId="77777777" w:rsidR="00E71636" w:rsidRPr="00E751C6" w:rsidRDefault="00E71636" w:rsidP="00E71636">
      <w:pPr>
        <w:pStyle w:val="Heading2"/>
      </w:pPr>
      <w:bookmarkStart w:id="8" w:name="_Toc220325608"/>
      <w:r w:rsidRPr="00E751C6">
        <w:t>Emotional Abuse</w:t>
      </w:r>
      <w:r>
        <w:t xml:space="preserve"> of Children</w:t>
      </w:r>
      <w:bookmarkEnd w:id="8"/>
    </w:p>
    <w:p w14:paraId="72D7C8A6" w14:textId="56F2F960" w:rsidR="00E71636" w:rsidRDefault="00E71636" w:rsidP="00E71636">
      <w:r>
        <w:t xml:space="preserve">“Emotional abuse happens when a person uses words or actions to control, frighten, isolate, or take away </w:t>
      </w:r>
      <w:r w:rsidR="00904299">
        <w:t xml:space="preserve">A child’s self-respect and sense of worth are vital. Emotional abuse is sometimes referred to as psychological abuse. It </w:t>
      </w:r>
      <w:r>
        <w:t xml:space="preserve">can </w:t>
      </w:r>
      <w:proofErr w:type="gramStart"/>
      <w:r>
        <w:t>include:</w:t>
      </w:r>
      <w:proofErr w:type="gramEnd"/>
      <w:r>
        <w:t xml:space="preserve"> putting a child down or humiliating a child, constantly criticizing a child, constantly yelling at a child, threatening to harm a child or others, keeping a child from seeing their family or friends without good reason, or threatening to move a child out of their home.”</w:t>
      </w:r>
      <w:r>
        <w:rPr>
          <w:rStyle w:val="FootnoteReference"/>
        </w:rPr>
        <w:footnoteReference w:id="4"/>
      </w:r>
      <w:r>
        <w:t xml:space="preserve"> </w:t>
      </w:r>
    </w:p>
    <w:p w14:paraId="6BBF105E" w14:textId="77777777" w:rsidR="00E71636" w:rsidRPr="009466BB" w:rsidRDefault="00E71636" w:rsidP="00E71636">
      <w:pPr>
        <w:pStyle w:val="Heading2"/>
      </w:pPr>
      <w:bookmarkStart w:id="9" w:name="_Toc220325609"/>
      <w:r>
        <w:lastRenderedPageBreak/>
        <w:t>Financial</w:t>
      </w:r>
      <w:r w:rsidRPr="009466BB">
        <w:t xml:space="preserve"> </w:t>
      </w:r>
      <w:r>
        <w:t>a</w:t>
      </w:r>
      <w:r w:rsidRPr="009466BB">
        <w:t>buse</w:t>
      </w:r>
      <w:bookmarkEnd w:id="9"/>
    </w:p>
    <w:p w14:paraId="1BE3E06F" w14:textId="77777777" w:rsidR="00E71636" w:rsidRDefault="00E71636" w:rsidP="00E71636">
      <w:r>
        <w:t>Financial abuse is the illegal or unauthorized use of someone else’s money or property. It includes pressuring someone for money or property. Examples of financial abuse can include pressuring, forcing or tricking an individual into:</w:t>
      </w:r>
    </w:p>
    <w:p w14:paraId="1025C696" w14:textId="77777777" w:rsidR="00E71636" w:rsidRDefault="00E71636" w:rsidP="00E71636">
      <w:pPr>
        <w:pStyle w:val="ListParagraph"/>
        <w:numPr>
          <w:ilvl w:val="0"/>
          <w:numId w:val="2"/>
        </w:numPr>
      </w:pPr>
      <w:r>
        <w:t>Lending or giving away money, property or possessions,</w:t>
      </w:r>
    </w:p>
    <w:p w14:paraId="14402E2E" w14:textId="77777777" w:rsidR="00E71636" w:rsidRDefault="00E71636" w:rsidP="00E71636">
      <w:pPr>
        <w:pStyle w:val="ListParagraph"/>
        <w:numPr>
          <w:ilvl w:val="0"/>
          <w:numId w:val="2"/>
        </w:numPr>
      </w:pPr>
      <w:r>
        <w:t>Selling or moving from their home,</w:t>
      </w:r>
    </w:p>
    <w:p w14:paraId="7D384B56" w14:textId="77777777" w:rsidR="00E71636" w:rsidRDefault="00E71636" w:rsidP="00E71636">
      <w:pPr>
        <w:pStyle w:val="ListParagraph"/>
        <w:numPr>
          <w:ilvl w:val="0"/>
          <w:numId w:val="2"/>
        </w:numPr>
      </w:pPr>
      <w:r>
        <w:t>Making or changing a will or power of attorney,</w:t>
      </w:r>
    </w:p>
    <w:p w14:paraId="73AF1E05" w14:textId="416C91DE" w:rsidR="00E71636" w:rsidRPr="00CF59C2" w:rsidRDefault="00E71636" w:rsidP="00E71636">
      <w:pPr>
        <w:pStyle w:val="ListParagraph"/>
        <w:numPr>
          <w:ilvl w:val="0"/>
          <w:numId w:val="2"/>
        </w:numPr>
      </w:pPr>
      <w:r w:rsidRPr="00CF59C2">
        <w:t>Signing legal or financial documents that they don</w:t>
      </w:r>
      <w:r w:rsidR="00D6410C">
        <w:t>’</w:t>
      </w:r>
      <w:r w:rsidRPr="00CF59C2">
        <w:t>t understand,</w:t>
      </w:r>
    </w:p>
    <w:p w14:paraId="201FA8B8" w14:textId="77777777" w:rsidR="00E71636" w:rsidRDefault="00E71636" w:rsidP="00E71636">
      <w:pPr>
        <w:pStyle w:val="ListParagraph"/>
        <w:numPr>
          <w:ilvl w:val="0"/>
          <w:numId w:val="2"/>
        </w:numPr>
      </w:pPr>
      <w:r>
        <w:t>Working for little or no money, including caring for Children or Grandchildren,</w:t>
      </w:r>
    </w:p>
    <w:p w14:paraId="79985AE7" w14:textId="77777777" w:rsidR="00E71636" w:rsidRDefault="00E71636" w:rsidP="00E71636">
      <w:pPr>
        <w:pStyle w:val="ListParagraph"/>
        <w:numPr>
          <w:ilvl w:val="0"/>
          <w:numId w:val="2"/>
        </w:numPr>
      </w:pPr>
      <w:r>
        <w:t>Making a purchase one does not want or need,</w:t>
      </w:r>
    </w:p>
    <w:p w14:paraId="64E45BBB" w14:textId="77777777" w:rsidR="00E71636" w:rsidRDefault="00E71636" w:rsidP="00E71636">
      <w:pPr>
        <w:pStyle w:val="ListParagraph"/>
        <w:numPr>
          <w:ilvl w:val="0"/>
          <w:numId w:val="2"/>
        </w:numPr>
      </w:pPr>
      <w:r>
        <w:t>Providing food and shelter to others without being paid.</w:t>
      </w:r>
      <w:r>
        <w:rPr>
          <w:rStyle w:val="FootnoteReference"/>
        </w:rPr>
        <w:footnoteReference w:id="5"/>
      </w:r>
    </w:p>
    <w:p w14:paraId="261E6152" w14:textId="0CA12E82" w:rsidR="00643E1F" w:rsidRPr="00CF59C2" w:rsidRDefault="00643E1F" w:rsidP="00BF70FC">
      <w:pPr>
        <w:pStyle w:val="Heading2"/>
      </w:pPr>
      <w:bookmarkStart w:id="10" w:name="_Toc220325610"/>
      <w:r w:rsidRPr="00CF59C2">
        <w:t>Harassment</w:t>
      </w:r>
      <w:bookmarkEnd w:id="10"/>
    </w:p>
    <w:p w14:paraId="4332B345" w14:textId="6E1338DD" w:rsidR="00904299" w:rsidRDefault="00904299" w:rsidP="00B44370">
      <w:r>
        <w:t>Harassment can be physical, sexual, verbal, or visual and target an individual or a group. Whether intentional or not, harassment shows a lack of respect for the dignity and character of those affected. The victim does not need to formally object to the behaviour for it to be considered a violation.</w:t>
      </w:r>
    </w:p>
    <w:p w14:paraId="11A62707" w14:textId="03C538A9" w:rsidR="00643E1F" w:rsidRDefault="00904299" w:rsidP="00B44370">
      <w:r>
        <w:t>The key features are that the behaviour is unwanted by the recipient (except for children who cannot give consent due to their age), unwarranted by the relationship, and would be seen as inappropriate by any reasonable person. Harassment, victimization, and bullying may include</w:t>
      </w:r>
      <w:r w:rsidR="00643E1F">
        <w:t>:</w:t>
      </w:r>
    </w:p>
    <w:p w14:paraId="1F17274E" w14:textId="77777777" w:rsidR="00904299" w:rsidRDefault="00904299">
      <w:pPr>
        <w:pStyle w:val="ListParagraph"/>
        <w:numPr>
          <w:ilvl w:val="0"/>
          <w:numId w:val="34"/>
        </w:numPr>
      </w:pPr>
      <w:r>
        <w:t xml:space="preserve"> comments that are known, or should reasonably be known, to be unwelcome,</w:t>
      </w:r>
    </w:p>
    <w:p w14:paraId="2CDD85C9" w14:textId="3559D375" w:rsidR="00904299" w:rsidRDefault="00904299">
      <w:pPr>
        <w:pStyle w:val="ListParagraph"/>
        <w:numPr>
          <w:ilvl w:val="0"/>
          <w:numId w:val="34"/>
        </w:numPr>
      </w:pPr>
      <w:r>
        <w:t>uninvited and unwanted sexual attention and other verbal, visual, or physical conduct of a sexual nature by a person who knows or should know that it is unwelcome,</w:t>
      </w:r>
    </w:p>
    <w:p w14:paraId="6DD114E2" w14:textId="2BD6D640" w:rsidR="00904299" w:rsidRDefault="00904299">
      <w:pPr>
        <w:pStyle w:val="ListParagraph"/>
        <w:numPr>
          <w:ilvl w:val="0"/>
          <w:numId w:val="34"/>
        </w:numPr>
      </w:pPr>
      <w:r>
        <w:t>reprisals or threats of retaliation,</w:t>
      </w:r>
    </w:p>
    <w:p w14:paraId="6FBB0AC5" w14:textId="4330C1BF" w:rsidR="00904299" w:rsidRDefault="00904299">
      <w:pPr>
        <w:pStyle w:val="ListParagraph"/>
        <w:numPr>
          <w:ilvl w:val="0"/>
          <w:numId w:val="34"/>
        </w:numPr>
      </w:pPr>
      <w:r>
        <w:t>derisive remarks, verbal abuse, insults, and threats,</w:t>
      </w:r>
    </w:p>
    <w:p w14:paraId="0CA94425" w14:textId="61485093" w:rsidR="00904299" w:rsidRDefault="00904299">
      <w:pPr>
        <w:pStyle w:val="ListParagraph"/>
        <w:numPr>
          <w:ilvl w:val="0"/>
          <w:numId w:val="34"/>
        </w:numPr>
      </w:pPr>
      <w:r>
        <w:t>display of offensive materials such as racist or sexist pictures,</w:t>
      </w:r>
    </w:p>
    <w:p w14:paraId="4C5DD92D" w14:textId="1C37A415" w:rsidR="00904299" w:rsidRDefault="00904299">
      <w:pPr>
        <w:pStyle w:val="ListParagraph"/>
        <w:numPr>
          <w:ilvl w:val="0"/>
          <w:numId w:val="34"/>
        </w:numPr>
      </w:pPr>
      <w:r>
        <w:t>offensive verbal or practical jokes,</w:t>
      </w:r>
    </w:p>
    <w:p w14:paraId="028C3ABF" w14:textId="62B54C01" w:rsidR="00904299" w:rsidRDefault="00904299">
      <w:pPr>
        <w:pStyle w:val="ListParagraph"/>
        <w:numPr>
          <w:ilvl w:val="0"/>
          <w:numId w:val="34"/>
        </w:numPr>
      </w:pPr>
      <w:r>
        <w:t>offensive graffiti or insignia,</w:t>
      </w:r>
    </w:p>
    <w:p w14:paraId="434834E8" w14:textId="0CDBF66D" w:rsidR="00643E1F" w:rsidRDefault="00904299">
      <w:pPr>
        <w:pStyle w:val="ListParagraph"/>
        <w:numPr>
          <w:ilvl w:val="0"/>
          <w:numId w:val="34"/>
        </w:numPr>
      </w:pPr>
      <w:r>
        <w:t>physical attacks such as hitting, punching, or pulling someone’s clothing or hair are unwanted by the individual</w:t>
      </w:r>
    </w:p>
    <w:p w14:paraId="64E9DCF8" w14:textId="77777777" w:rsidR="00E71636" w:rsidRDefault="00E71636" w:rsidP="00E71636">
      <w:pPr>
        <w:pStyle w:val="Heading2"/>
      </w:pPr>
      <w:bookmarkStart w:id="11" w:name="_Toc220325611"/>
      <w:r>
        <w:t>Neglect of Vulnerable Adults</w:t>
      </w:r>
      <w:bookmarkEnd w:id="11"/>
    </w:p>
    <w:p w14:paraId="7ACEFEEA" w14:textId="77777777" w:rsidR="00E71636" w:rsidRDefault="00E71636" w:rsidP="00E71636">
      <w:r>
        <w:t>Neglect is not meeting the basic needs of the older vulnerable adult. Neglect can be:</w:t>
      </w:r>
    </w:p>
    <w:p w14:paraId="72165BA1" w14:textId="77777777" w:rsidR="00E71636" w:rsidRDefault="00E71636" w:rsidP="00E71636">
      <w:pPr>
        <w:pStyle w:val="ListParagraph"/>
        <w:numPr>
          <w:ilvl w:val="0"/>
          <w:numId w:val="3"/>
        </w:numPr>
      </w:pPr>
      <w:r>
        <w:t>Withholding care or denying access to necessary services (home care, nursing) or medical attention</w:t>
      </w:r>
    </w:p>
    <w:p w14:paraId="5EC61CCF" w14:textId="77777777" w:rsidR="00E71636" w:rsidRDefault="00E71636" w:rsidP="00E71636">
      <w:pPr>
        <w:pStyle w:val="ListParagraph"/>
        <w:numPr>
          <w:ilvl w:val="0"/>
          <w:numId w:val="3"/>
        </w:numPr>
      </w:pPr>
      <w:r>
        <w:t>Leaving a person in an unsafe place</w:t>
      </w:r>
    </w:p>
    <w:p w14:paraId="714C0BA3" w14:textId="77777777" w:rsidR="00E71636" w:rsidRDefault="00E71636" w:rsidP="00E71636">
      <w:pPr>
        <w:pStyle w:val="ListParagraph"/>
        <w:numPr>
          <w:ilvl w:val="0"/>
          <w:numId w:val="3"/>
        </w:numPr>
      </w:pPr>
      <w:r>
        <w:t>Improper use of medication – i.e., over/under medicating</w:t>
      </w:r>
    </w:p>
    <w:p w14:paraId="0D674F46" w14:textId="77777777" w:rsidR="00E71636" w:rsidRDefault="00E71636" w:rsidP="00E71636">
      <w:pPr>
        <w:pStyle w:val="ListParagraph"/>
        <w:numPr>
          <w:ilvl w:val="0"/>
          <w:numId w:val="3"/>
        </w:numPr>
      </w:pPr>
      <w:r>
        <w:t>Not providing food, liquids, proper clothing or hygiene</w:t>
      </w:r>
    </w:p>
    <w:p w14:paraId="4F58E900" w14:textId="77777777" w:rsidR="00E71636" w:rsidRDefault="00E71636" w:rsidP="00E71636">
      <w:pPr>
        <w:pStyle w:val="ListParagraph"/>
        <w:numPr>
          <w:ilvl w:val="0"/>
          <w:numId w:val="3"/>
        </w:numPr>
      </w:pPr>
      <w:r>
        <w:t>Failure to assist with activities of daily living</w:t>
      </w:r>
    </w:p>
    <w:p w14:paraId="20EF8429" w14:textId="77777777" w:rsidR="00E71636" w:rsidRDefault="00E71636" w:rsidP="00E71636">
      <w:pPr>
        <w:pStyle w:val="ListParagraph"/>
        <w:numPr>
          <w:ilvl w:val="0"/>
          <w:numId w:val="3"/>
        </w:numPr>
      </w:pPr>
      <w:r>
        <w:t>Abandonment</w:t>
      </w:r>
    </w:p>
    <w:p w14:paraId="1FADE699" w14:textId="77777777" w:rsidR="00E71636" w:rsidRDefault="00E71636" w:rsidP="00E71636">
      <w:pPr>
        <w:pStyle w:val="ListParagraph"/>
        <w:numPr>
          <w:ilvl w:val="0"/>
          <w:numId w:val="3"/>
        </w:numPr>
      </w:pPr>
      <w:r w:rsidRPr="00CF59C2">
        <w:rPr>
          <w:rFonts w:ascii="ArialMT" w:eastAsia="ArialMT" w:cs="ArialMT"/>
        </w:rPr>
        <w:lastRenderedPageBreak/>
        <w:t xml:space="preserve"> </w:t>
      </w:r>
      <w:r>
        <w:t>Denial of a senior’s basic rights</w:t>
      </w:r>
      <w:r>
        <w:rPr>
          <w:rStyle w:val="FootnoteReference"/>
        </w:rPr>
        <w:footnoteReference w:id="6"/>
      </w:r>
    </w:p>
    <w:p w14:paraId="203A9DC4" w14:textId="77777777" w:rsidR="00E71636" w:rsidRDefault="00E71636" w:rsidP="00E71636">
      <w:pPr>
        <w:pStyle w:val="Heading2"/>
      </w:pPr>
      <w:bookmarkStart w:id="12" w:name="_Toc220325612"/>
      <w:r>
        <w:t>Psychological Abuse of Vulnerable Adults</w:t>
      </w:r>
      <w:bookmarkEnd w:id="12"/>
    </w:p>
    <w:p w14:paraId="6599E582" w14:textId="77777777" w:rsidR="00904299" w:rsidRDefault="00904299">
      <w:pPr>
        <w:pStyle w:val="ListParagraph"/>
        <w:numPr>
          <w:ilvl w:val="0"/>
          <w:numId w:val="83"/>
        </w:numPr>
      </w:pPr>
      <w:r>
        <w:t>Psychological abuse is the deliberate destruction of a person’s self-esteem or sense of safety, often occurring in relationships where there are imbalances of power, authority, and control. Emotional and psychological abuse may include:</w:t>
      </w:r>
    </w:p>
    <w:p w14:paraId="41975C0D" w14:textId="204E5388" w:rsidR="00904299" w:rsidRDefault="00904299">
      <w:pPr>
        <w:pStyle w:val="ListParagraph"/>
        <w:numPr>
          <w:ilvl w:val="0"/>
          <w:numId w:val="83"/>
        </w:numPr>
      </w:pPr>
      <w:r>
        <w:t>excessive, aggressive, or unreasonable demands that create expectations beyond a person’s capacity,</w:t>
      </w:r>
    </w:p>
    <w:p w14:paraId="04710ABF" w14:textId="00F070BD" w:rsidR="00904299" w:rsidRDefault="00904299">
      <w:pPr>
        <w:pStyle w:val="ListParagraph"/>
        <w:numPr>
          <w:ilvl w:val="0"/>
          <w:numId w:val="83"/>
        </w:numPr>
      </w:pPr>
      <w:r>
        <w:t>constant criticism, teasing, belittling, insulting, rejection, ignoring, or isolation,</w:t>
      </w:r>
    </w:p>
    <w:p w14:paraId="2437E452" w14:textId="7A8B4483" w:rsidR="00E71636" w:rsidRPr="00CF59C2" w:rsidRDefault="00904299">
      <w:pPr>
        <w:pStyle w:val="ListParagraph"/>
        <w:numPr>
          <w:ilvl w:val="0"/>
          <w:numId w:val="83"/>
        </w:numPr>
      </w:pPr>
      <w:r>
        <w:t>or threats to withdraw services or to institutionalize someone.</w:t>
      </w:r>
    </w:p>
    <w:p w14:paraId="001E58B1" w14:textId="3D608AB2" w:rsidR="00E751C6" w:rsidRDefault="00E751C6" w:rsidP="00E4364C">
      <w:pPr>
        <w:pStyle w:val="Heading2"/>
      </w:pPr>
      <w:bookmarkStart w:id="13" w:name="_Toc220325613"/>
      <w:r>
        <w:t>Physical Abuse</w:t>
      </w:r>
      <w:bookmarkEnd w:id="13"/>
    </w:p>
    <w:p w14:paraId="6240D6D4" w14:textId="6B8093B6" w:rsidR="008256E1" w:rsidRDefault="00904299" w:rsidP="008256E1">
      <w:r>
        <w:t xml:space="preserve">Physical abuse involves intentionally applying force. This includes pushing or shoving, hitting, slapping or kicking, strangling or choking, pinching or punching, biting, burning, throwing an object at a child, and excessive or violent shaking. </w:t>
      </w:r>
    </w:p>
    <w:p w14:paraId="2E3F9AA9" w14:textId="77777777" w:rsidR="00884381" w:rsidRDefault="00884381" w:rsidP="00884381">
      <w:r>
        <w:t>A person commits an assault when</w:t>
      </w:r>
      <w:r>
        <w:rPr>
          <w:rStyle w:val="FootnoteReference"/>
        </w:rPr>
        <w:footnoteReference w:id="7"/>
      </w:r>
      <w:r>
        <w:t>:</w:t>
      </w:r>
    </w:p>
    <w:p w14:paraId="591D0395" w14:textId="77777777" w:rsidR="00884381" w:rsidRDefault="00884381" w:rsidP="00884381">
      <w:pPr>
        <w:pStyle w:val="ListParagraph"/>
        <w:numPr>
          <w:ilvl w:val="0"/>
          <w:numId w:val="4"/>
        </w:numPr>
      </w:pPr>
      <w:r>
        <w:t xml:space="preserve">without the consent of another person, they apply force intentionally to that other person, directly or </w:t>
      </w:r>
      <w:proofErr w:type="gramStart"/>
      <w:r>
        <w:t>indirectly;</w:t>
      </w:r>
      <w:proofErr w:type="gramEnd"/>
    </w:p>
    <w:p w14:paraId="491F6231" w14:textId="73380289" w:rsidR="00884381" w:rsidRDefault="00904299" w:rsidP="00884381">
      <w:pPr>
        <w:pStyle w:val="ListParagraph"/>
        <w:numPr>
          <w:ilvl w:val="0"/>
          <w:numId w:val="4"/>
        </w:numPr>
      </w:pPr>
      <w:r>
        <w:t>they attempt or threaten, by an act or a gesture, to use force against another person, if they have, or cause that other person to reasonably believe they have, the present ability to carry out their purpose; or</w:t>
      </w:r>
    </w:p>
    <w:p w14:paraId="772CAD4B" w14:textId="491EB3F7" w:rsidR="00884381" w:rsidRDefault="00884381" w:rsidP="00172B73">
      <w:pPr>
        <w:pStyle w:val="ListParagraph"/>
        <w:numPr>
          <w:ilvl w:val="0"/>
          <w:numId w:val="4"/>
        </w:numPr>
      </w:pPr>
      <w:r>
        <w:t xml:space="preserve">while openly wearing or carrying a weapon or an imitation thereof, they accost or impede another person or begs. </w:t>
      </w:r>
    </w:p>
    <w:p w14:paraId="482A1EBA" w14:textId="6209ECDB" w:rsidR="00643E1F" w:rsidRPr="00E751C6" w:rsidRDefault="00643E1F" w:rsidP="00E4364C">
      <w:pPr>
        <w:pStyle w:val="Heading2"/>
      </w:pPr>
      <w:bookmarkStart w:id="14" w:name="_Toc220325614"/>
      <w:r w:rsidRPr="00E751C6">
        <w:t>Sexual Abuse</w:t>
      </w:r>
      <w:bookmarkEnd w:id="14"/>
    </w:p>
    <w:p w14:paraId="1B36A9EF" w14:textId="21CE7992" w:rsidR="00884381" w:rsidRPr="00E751C6" w:rsidRDefault="00884381" w:rsidP="00884381">
      <w:pPr>
        <w:pStyle w:val="Heading3"/>
      </w:pPr>
      <w:r>
        <w:t>Defined</w:t>
      </w:r>
    </w:p>
    <w:p w14:paraId="1B21F225" w14:textId="6E7940DC" w:rsidR="00884381" w:rsidRDefault="00904299" w:rsidP="00884381">
      <w:r>
        <w:t>Sexual abuse, often called sexual misconduct, is defined as an act or assault of a sexual nature that breaches the victim's sexual integrity. The Supreme Court of Canada clarified that sexual assault does not depend solely on contact with a particular body part, but on any sexual act that violates the victim's sexual integrity. When investigating sexual abuse, police will consider certain relevant factors.</w:t>
      </w:r>
      <w:r w:rsidR="00884381">
        <w:t>:</w:t>
      </w:r>
    </w:p>
    <w:p w14:paraId="00533163" w14:textId="77777777" w:rsidR="00884381" w:rsidRDefault="00884381" w:rsidP="00884381">
      <w:pPr>
        <w:pStyle w:val="ListParagraph"/>
        <w:numPr>
          <w:ilvl w:val="0"/>
          <w:numId w:val="5"/>
        </w:numPr>
      </w:pPr>
      <w:r>
        <w:t>The part of the body touched</w:t>
      </w:r>
    </w:p>
    <w:p w14:paraId="129A626F" w14:textId="77777777" w:rsidR="00884381" w:rsidRDefault="00884381" w:rsidP="00884381">
      <w:pPr>
        <w:pStyle w:val="ListParagraph"/>
        <w:numPr>
          <w:ilvl w:val="0"/>
          <w:numId w:val="5"/>
        </w:numPr>
      </w:pPr>
      <w:r>
        <w:t>The nature of the contact</w:t>
      </w:r>
    </w:p>
    <w:p w14:paraId="47BEEA08" w14:textId="77777777" w:rsidR="00884381" w:rsidRDefault="00884381" w:rsidP="00884381">
      <w:pPr>
        <w:pStyle w:val="ListParagraph"/>
        <w:numPr>
          <w:ilvl w:val="0"/>
          <w:numId w:val="5"/>
        </w:numPr>
      </w:pPr>
      <w:r>
        <w:t>The situation in which the contact occurred</w:t>
      </w:r>
    </w:p>
    <w:p w14:paraId="02251579" w14:textId="77777777" w:rsidR="00884381" w:rsidRDefault="00884381" w:rsidP="00884381">
      <w:pPr>
        <w:pStyle w:val="ListParagraph"/>
        <w:numPr>
          <w:ilvl w:val="0"/>
          <w:numId w:val="5"/>
        </w:numPr>
      </w:pPr>
      <w:r>
        <w:t>The words and gestures accompanying the act</w:t>
      </w:r>
    </w:p>
    <w:p w14:paraId="63B58378" w14:textId="77777777" w:rsidR="00884381" w:rsidRDefault="00884381" w:rsidP="00884381">
      <w:pPr>
        <w:pStyle w:val="ListParagraph"/>
        <w:numPr>
          <w:ilvl w:val="0"/>
          <w:numId w:val="5"/>
        </w:numPr>
      </w:pPr>
      <w:r>
        <w:t>All other circumstances surrounding the act</w:t>
      </w:r>
    </w:p>
    <w:p w14:paraId="45817B7F" w14:textId="77777777" w:rsidR="00884381" w:rsidRDefault="00884381" w:rsidP="00884381">
      <w:pPr>
        <w:pStyle w:val="ListParagraph"/>
        <w:numPr>
          <w:ilvl w:val="0"/>
          <w:numId w:val="5"/>
        </w:numPr>
      </w:pPr>
      <w:r>
        <w:t>Any threats that may or may not be accompanied by force</w:t>
      </w:r>
    </w:p>
    <w:p w14:paraId="180CD3F9" w14:textId="77777777" w:rsidR="00884381" w:rsidRDefault="00884381" w:rsidP="00884381">
      <w:pPr>
        <w:pStyle w:val="Heading3"/>
      </w:pPr>
      <w:r>
        <w:lastRenderedPageBreak/>
        <w:t>Children</w:t>
      </w:r>
    </w:p>
    <w:p w14:paraId="127CFFD1" w14:textId="123BBE83" w:rsidR="00884381" w:rsidRDefault="00904299" w:rsidP="00884381">
      <w:r>
        <w:t>Child sexual abuse occurs when someone takes advantage of a child for sexual reasons. It does not always involve physical contact. It can happen when an adult makes sexual comments to a child or secretly watches or films a child for sexual purposes. Sexual abuse of a child includes: any sexual contact between an adult and a child under 16, any sexual contact with a child between 16 and 18 without consent, or any sexual contact that exploits a child under.</w:t>
      </w:r>
      <w:r w:rsidRPr="00904299">
        <w:rPr>
          <w:vertAlign w:val="superscript"/>
        </w:rPr>
        <w:t>18</w:t>
      </w:r>
      <w:r>
        <w:t xml:space="preserve"> </w:t>
      </w:r>
    </w:p>
    <w:p w14:paraId="0FFD2C11" w14:textId="63A752FC" w:rsidR="00884381" w:rsidRDefault="00884381" w:rsidP="00884381">
      <w:pPr>
        <w:pStyle w:val="Heading3"/>
      </w:pPr>
      <w:r>
        <w:t>Vulnerable Adults</w:t>
      </w:r>
    </w:p>
    <w:p w14:paraId="2DAAFB85" w14:textId="569870E9" w:rsidR="00884381" w:rsidRDefault="00904299" w:rsidP="00884381">
      <w:r>
        <w:t>In the case of vulnerable adults, sexual abuse occurs “without that person’s full knowledge and consent; it includes coercing an older person through force, trickery, threats or other means into unwanted sexual activity. Sexual abuse also includes sexual contact with seniors who are unable to grant consent and unwanted sexual contact between service providers and their clients. In cases where there is an abuse of power or authority involving sexual activity, this also constitutes sexual misconduct or sexual abuse."</w:t>
      </w:r>
    </w:p>
    <w:p w14:paraId="5CD2C339" w14:textId="77777777" w:rsidR="00E71636" w:rsidRPr="009466BB" w:rsidRDefault="00E71636" w:rsidP="00E71636">
      <w:pPr>
        <w:pStyle w:val="Heading2"/>
      </w:pPr>
      <w:bookmarkStart w:id="15" w:name="_Toc220325615"/>
      <w:r w:rsidRPr="009466BB">
        <w:t>Spiritual Abuse</w:t>
      </w:r>
      <w:bookmarkEnd w:id="15"/>
    </w:p>
    <w:p w14:paraId="51536153" w14:textId="5BEE3A5B" w:rsidR="00904299" w:rsidRDefault="00904299">
      <w:pPr>
        <w:pStyle w:val="ListParagraph"/>
        <w:numPr>
          <w:ilvl w:val="0"/>
          <w:numId w:val="89"/>
        </w:numPr>
      </w:pPr>
      <w:r>
        <w:t xml:space="preserve">Spiritual abuse involves using spiritual or religious language and beliefs to improperly influence and control individuals, exploiting them for the apparent benefit of the organization or those in higher authority. </w:t>
      </w:r>
    </w:p>
    <w:p w14:paraId="5529986B" w14:textId="67F0102D" w:rsidR="00904299" w:rsidRDefault="00904299">
      <w:pPr>
        <w:pStyle w:val="ListParagraph"/>
        <w:numPr>
          <w:ilvl w:val="0"/>
          <w:numId w:val="89"/>
        </w:numPr>
      </w:pPr>
      <w:r>
        <w:t xml:space="preserve">Ministry personnel must not misuse their authority or influence to manipulate or coerce others into acting or believing in a certain way to benefit Ascension or those in leadership positions. </w:t>
      </w:r>
    </w:p>
    <w:p w14:paraId="17B91BD5" w14:textId="2BBBF3B1" w:rsidR="00E71636" w:rsidRDefault="00904299">
      <w:pPr>
        <w:pStyle w:val="ListParagraph"/>
        <w:numPr>
          <w:ilvl w:val="0"/>
          <w:numId w:val="89"/>
        </w:numPr>
      </w:pPr>
      <w:r>
        <w:t>Ministry personnel must not take scripture out of context or use the Bible as a weapon to manipulate an individual unfairly</w:t>
      </w:r>
      <w:r w:rsidR="00E71636">
        <w:t>.</w:t>
      </w:r>
    </w:p>
    <w:p w14:paraId="602283A3" w14:textId="64A9045F" w:rsidR="001D6D40" w:rsidRDefault="00C50974" w:rsidP="00B851AE">
      <w:pPr>
        <w:pStyle w:val="Heading1"/>
      </w:pPr>
      <w:bookmarkStart w:id="16" w:name="_Toc220325616"/>
      <w:r w:rsidRPr="004815C3">
        <w:t>SAFEGUARDING TEAM</w:t>
      </w:r>
      <w:bookmarkEnd w:id="16"/>
    </w:p>
    <w:p w14:paraId="48F2211A" w14:textId="2784E6E5" w:rsidR="001D6D40" w:rsidRDefault="001D6D40" w:rsidP="001D6D40">
      <w:r>
        <w:t>A Safe</w:t>
      </w:r>
      <w:r w:rsidR="002B5F37">
        <w:t>guarding Team appointed by the Rector</w:t>
      </w:r>
      <w:r w:rsidR="008B16DE">
        <w:t xml:space="preserve"> and ratified by the Parish Council</w:t>
      </w:r>
      <w:r w:rsidR="002B5F37">
        <w:t xml:space="preserve"> </w:t>
      </w:r>
      <w:r>
        <w:t xml:space="preserve">will oversee the implementation of the </w:t>
      </w:r>
      <w:r w:rsidR="00F368C2">
        <w:t>Safeguarding Policy</w:t>
      </w:r>
      <w:r w:rsidR="002B5F37">
        <w:t>,</w:t>
      </w:r>
      <w:r>
        <w:t xml:space="preserve"> including, but not limited to, the screening and training of all Ministry Personnel</w:t>
      </w:r>
      <w:r w:rsidR="00BD73EB">
        <w:t>. (</w:t>
      </w:r>
      <w:r w:rsidR="00BD73EB" w:rsidRPr="00227015">
        <w:rPr>
          <w:highlight w:val="green"/>
        </w:rPr>
        <w:t>Appendix 30)</w:t>
      </w:r>
    </w:p>
    <w:p w14:paraId="33CA1A10" w14:textId="77F432E9" w:rsidR="00674B3F" w:rsidRPr="002D674E" w:rsidRDefault="00674B3F" w:rsidP="00674B3F">
      <w:pPr>
        <w:pStyle w:val="Heading2"/>
      </w:pPr>
      <w:bookmarkStart w:id="17" w:name="_Toc220325617"/>
      <w:r>
        <w:t>Mission</w:t>
      </w:r>
      <w:bookmarkEnd w:id="17"/>
    </w:p>
    <w:p w14:paraId="6B56A7E9" w14:textId="682B3B6B" w:rsidR="00674B3F" w:rsidRDefault="00674B3F" w:rsidP="00674B3F">
      <w:pPr>
        <w:spacing w:after="160" w:line="278" w:lineRule="auto"/>
        <w:rPr>
          <w:rFonts w:asciiTheme="minorBidi" w:hAnsiTheme="minorBidi"/>
          <w:sz w:val="21"/>
          <w:szCs w:val="21"/>
        </w:rPr>
      </w:pPr>
      <w:r w:rsidRPr="002D674E">
        <w:rPr>
          <w:rFonts w:asciiTheme="minorBidi" w:hAnsiTheme="minorBidi"/>
          <w:sz w:val="21"/>
          <w:szCs w:val="21"/>
        </w:rPr>
        <w:t xml:space="preserve">The Safeguarding </w:t>
      </w:r>
      <w:r>
        <w:rPr>
          <w:rFonts w:asciiTheme="minorBidi" w:hAnsiTheme="minorBidi"/>
          <w:szCs w:val="21"/>
        </w:rPr>
        <w:t>Team</w:t>
      </w:r>
      <w:r w:rsidRPr="002D674E">
        <w:rPr>
          <w:rFonts w:asciiTheme="minorBidi" w:hAnsiTheme="minorBidi"/>
          <w:sz w:val="21"/>
          <w:szCs w:val="21"/>
        </w:rPr>
        <w:t xml:space="preserve"> </w:t>
      </w:r>
      <w:r>
        <w:rPr>
          <w:rFonts w:asciiTheme="minorBidi" w:hAnsiTheme="minorBidi"/>
          <w:szCs w:val="21"/>
        </w:rPr>
        <w:t xml:space="preserve">protects vulnerable individuals within our </w:t>
      </w:r>
      <w:r w:rsidR="00E80F3E">
        <w:rPr>
          <w:rFonts w:asciiTheme="minorBidi" w:hAnsiTheme="minorBidi"/>
          <w:szCs w:val="21"/>
        </w:rPr>
        <w:t>church</w:t>
      </w:r>
      <w:r>
        <w:rPr>
          <w:rFonts w:asciiTheme="minorBidi" w:hAnsiTheme="minorBidi"/>
          <w:szCs w:val="21"/>
        </w:rPr>
        <w:t xml:space="preserve">, nurtures a culture of safety and accountability, and collaborates with diocesan authorities to prevent and respond effectively to </w:t>
      </w:r>
      <w:r w:rsidRPr="002D674E">
        <w:rPr>
          <w:rFonts w:asciiTheme="minorBidi" w:hAnsiTheme="minorBidi"/>
          <w:sz w:val="21"/>
          <w:szCs w:val="21"/>
        </w:rPr>
        <w:t>safeguarding concerns.</w:t>
      </w:r>
    </w:p>
    <w:p w14:paraId="13331FC4" w14:textId="43076E72" w:rsidR="00674B3F" w:rsidRPr="002D674E" w:rsidRDefault="00674B3F" w:rsidP="00674B3F">
      <w:pPr>
        <w:pStyle w:val="Heading2"/>
      </w:pPr>
      <w:bookmarkStart w:id="18" w:name="_Toc220325618"/>
      <w:r>
        <w:t>Mandate</w:t>
      </w:r>
      <w:bookmarkEnd w:id="18"/>
    </w:p>
    <w:p w14:paraId="7BA0122C" w14:textId="2B496E8C" w:rsidR="00E80F3E" w:rsidRDefault="00E80F3E" w:rsidP="00E80F3E">
      <w:r>
        <w:rPr>
          <w:rStyle w:val="Strong"/>
        </w:rPr>
        <w:t>Policy Adoption</w:t>
      </w:r>
      <w:r>
        <w:br/>
        <w:t>Ensure that the parish council formally adopts and maintains a safeguarding policy that aligns with diocesan standards and addresses the protection of both children and vulnerable adults.</w:t>
      </w:r>
    </w:p>
    <w:p w14:paraId="46E617EC" w14:textId="455A988D" w:rsidR="00E80F3E" w:rsidRDefault="00E80F3E" w:rsidP="00E80F3E">
      <w:r>
        <w:rPr>
          <w:rStyle w:val="Strong"/>
        </w:rPr>
        <w:t>1. Risk Management &amp; Prevention</w:t>
      </w:r>
      <w:r>
        <w:br/>
        <w:t>Oversee the implementation of risk prevention measures, including thorough screening procedures (such as background checks) and consistent adherence to codes of conduct by all ministry personnel.</w:t>
      </w:r>
    </w:p>
    <w:p w14:paraId="04308EFB" w14:textId="3E1454BB" w:rsidR="00E80F3E" w:rsidRDefault="00E80F3E" w:rsidP="00E80F3E">
      <w:r>
        <w:rPr>
          <w:rStyle w:val="Strong"/>
        </w:rPr>
        <w:lastRenderedPageBreak/>
        <w:t>2. Education &amp; Training</w:t>
      </w:r>
      <w:r>
        <w:br/>
        <w:t>Promote a strong culture of safeguarding awareness among clergy, staff, volunteers, and parishioners. Organize regular training sessions focused on identifying and reporting abuse, maintaining safe ministry environments, and understanding roles and responsibilities.</w:t>
      </w:r>
    </w:p>
    <w:p w14:paraId="55E9E948" w14:textId="7303D809" w:rsidR="00E80F3E" w:rsidRDefault="00E80F3E" w:rsidP="00E80F3E">
      <w:r>
        <w:rPr>
          <w:rStyle w:val="Strong"/>
        </w:rPr>
        <w:t>3. Pastoral Care</w:t>
      </w:r>
      <w:r>
        <w:br/>
        <w:t>Provide compassionate spiritual and emotional support to survivors of abuse, their families, those accused (with appropriate due process), and any ministries or individuals affected by safeguarding concerns.</w:t>
      </w:r>
    </w:p>
    <w:p w14:paraId="09A74E8B" w14:textId="59B506FC" w:rsidR="00E80F3E" w:rsidRDefault="00E80F3E" w:rsidP="00E80F3E">
      <w:r>
        <w:rPr>
          <w:rStyle w:val="Strong"/>
        </w:rPr>
        <w:t>4. Record Keeping &amp; Confidentiality</w:t>
      </w:r>
      <w:r>
        <w:br/>
        <w:t>Maintain accurate, secure, and confidential records related to training, risk assessments, incident reports, and personnel screening in accordance with diocesan guidelines and legal requirements.</w:t>
      </w:r>
    </w:p>
    <w:p w14:paraId="727CE6BC" w14:textId="0E2E68B6" w:rsidR="00E80F3E" w:rsidRDefault="00E80F3E" w:rsidP="00E80F3E">
      <w:r>
        <w:rPr>
          <w:rStyle w:val="Strong"/>
        </w:rPr>
        <w:t>5. Accountability &amp; Review</w:t>
      </w:r>
      <w:r>
        <w:br/>
        <w:t>Conduct an annual review of safeguarding practices, training effectiveness, and compliance. Submit a written report to the parish vestry each year outlining the team’s work and any recommended improvements.</w:t>
      </w:r>
    </w:p>
    <w:p w14:paraId="3CACBC00" w14:textId="6327894A" w:rsidR="00E80F3E" w:rsidRDefault="00E80F3E" w:rsidP="00E80F3E">
      <w:r>
        <w:rPr>
          <w:rStyle w:val="Strong"/>
        </w:rPr>
        <w:t>6. Community Awareness</w:t>
      </w:r>
      <w:r>
        <w:br/>
        <w:t>Ensure that all parishioners are informed about how to recognize, respond to, and report safeguarding concerns. Foster a parish culture where every member understands that safeguarding is a shared responsibility.</w:t>
      </w:r>
    </w:p>
    <w:p w14:paraId="75A11927" w14:textId="3B5C14F2" w:rsidR="00674B3F" w:rsidRPr="00674B3F" w:rsidRDefault="00674B3F" w:rsidP="00674B3F">
      <w:pPr>
        <w:pStyle w:val="Heading2"/>
      </w:pPr>
      <w:bookmarkStart w:id="19" w:name="_Toc220325619"/>
      <w:r w:rsidRPr="00674B3F">
        <w:t>Suggested Composition</w:t>
      </w:r>
      <w:bookmarkEnd w:id="19"/>
    </w:p>
    <w:p w14:paraId="404EDB63" w14:textId="77777777" w:rsidR="00674B3F" w:rsidRDefault="00674B3F" w:rsidP="00674B3F">
      <w:r>
        <w:t>The rector appoints team members.</w:t>
      </w:r>
    </w:p>
    <w:p w14:paraId="2C43464C" w14:textId="77777777" w:rsidR="00674B3F" w:rsidRDefault="00674B3F">
      <w:pPr>
        <w:pStyle w:val="ListParagraph"/>
        <w:numPr>
          <w:ilvl w:val="0"/>
          <w:numId w:val="122"/>
        </w:numPr>
      </w:pPr>
      <w:r>
        <w:t>Chair (rector or designate)</w:t>
      </w:r>
    </w:p>
    <w:p w14:paraId="2BECA994" w14:textId="77777777" w:rsidR="00674B3F" w:rsidRDefault="00674B3F">
      <w:pPr>
        <w:pStyle w:val="ListParagraph"/>
        <w:numPr>
          <w:ilvl w:val="0"/>
          <w:numId w:val="122"/>
        </w:numPr>
      </w:pPr>
      <w:r>
        <w:t>Safeguarding Officer</w:t>
      </w:r>
    </w:p>
    <w:p w14:paraId="31324FAF" w14:textId="16DC9CCE" w:rsidR="00674B3F" w:rsidRDefault="00DF394B">
      <w:pPr>
        <w:pStyle w:val="ListParagraph"/>
        <w:numPr>
          <w:ilvl w:val="0"/>
          <w:numId w:val="122"/>
        </w:numPr>
      </w:pPr>
      <w:r>
        <w:t>Documentation Manager</w:t>
      </w:r>
    </w:p>
    <w:p w14:paraId="7227B9E6" w14:textId="77777777" w:rsidR="00674B3F" w:rsidRDefault="00674B3F">
      <w:pPr>
        <w:pStyle w:val="ListParagraph"/>
        <w:numPr>
          <w:ilvl w:val="0"/>
          <w:numId w:val="122"/>
        </w:numPr>
      </w:pPr>
      <w:r>
        <w:t>Members-at-large</w:t>
      </w:r>
    </w:p>
    <w:p w14:paraId="791397C6" w14:textId="77777777" w:rsidR="00674B3F" w:rsidRPr="002D674E" w:rsidRDefault="00674B3F" w:rsidP="00674B3F">
      <w:pPr>
        <w:spacing w:before="0" w:after="160" w:line="278" w:lineRule="auto"/>
        <w:ind w:left="360"/>
        <w:rPr>
          <w:rFonts w:asciiTheme="minorBidi" w:hAnsiTheme="minorBidi"/>
          <w:szCs w:val="21"/>
        </w:rPr>
      </w:pPr>
      <w:r w:rsidRPr="00EA7DD8">
        <w:rPr>
          <w:rFonts w:asciiTheme="minorBidi" w:hAnsiTheme="minorBidi"/>
          <w:b/>
          <w:bCs/>
          <w:szCs w:val="21"/>
        </w:rPr>
        <w:t xml:space="preserve">Suggested </w:t>
      </w:r>
      <w:r w:rsidRPr="002D674E">
        <w:rPr>
          <w:rFonts w:asciiTheme="minorBidi" w:hAnsiTheme="minorBidi"/>
          <w:b/>
          <w:bCs/>
          <w:sz w:val="21"/>
          <w:szCs w:val="21"/>
        </w:rPr>
        <w:t xml:space="preserve">Meeting </w:t>
      </w:r>
      <w:r w:rsidRPr="00EA7DD8">
        <w:rPr>
          <w:rFonts w:asciiTheme="minorBidi" w:hAnsiTheme="minorBidi"/>
          <w:b/>
          <w:bCs/>
          <w:sz w:val="21"/>
          <w:szCs w:val="21"/>
        </w:rPr>
        <w:t>Cadence</w:t>
      </w:r>
      <w:r w:rsidRPr="002D674E">
        <w:rPr>
          <w:rFonts w:asciiTheme="minorBidi" w:hAnsiTheme="minorBidi"/>
          <w:b/>
          <w:bCs/>
          <w:sz w:val="21"/>
          <w:szCs w:val="21"/>
        </w:rPr>
        <w:t>:</w:t>
      </w:r>
      <w:r w:rsidRPr="002D674E">
        <w:rPr>
          <w:rFonts w:asciiTheme="minorBidi" w:hAnsiTheme="minorBidi"/>
          <w:sz w:val="21"/>
          <w:szCs w:val="21"/>
        </w:rPr>
        <w:t xml:space="preserve"> </w:t>
      </w:r>
      <w:r>
        <w:rPr>
          <w:rFonts w:asciiTheme="minorBidi" w:hAnsiTheme="minorBidi"/>
          <w:szCs w:val="21"/>
        </w:rPr>
        <w:t>Quarterly</w:t>
      </w:r>
      <w:r>
        <w:rPr>
          <w:rFonts w:asciiTheme="minorBidi" w:hAnsiTheme="minorBidi"/>
          <w:szCs w:val="21"/>
        </w:rPr>
        <w:br/>
      </w:r>
      <w:r w:rsidRPr="002D674E">
        <w:rPr>
          <w:rFonts w:asciiTheme="minorBidi" w:hAnsiTheme="minorBidi"/>
          <w:b/>
          <w:bCs/>
          <w:sz w:val="21"/>
          <w:szCs w:val="21"/>
        </w:rPr>
        <w:t>Annual Tasks:</w:t>
      </w:r>
      <w:r w:rsidRPr="002D674E">
        <w:rPr>
          <w:rFonts w:asciiTheme="minorBidi" w:hAnsiTheme="minorBidi"/>
          <w:sz w:val="21"/>
          <w:szCs w:val="21"/>
        </w:rPr>
        <w:t xml:space="preserve"> Policy review, training session, </w:t>
      </w:r>
      <w:r>
        <w:rPr>
          <w:rFonts w:asciiTheme="minorBidi" w:hAnsiTheme="minorBidi"/>
          <w:szCs w:val="21"/>
        </w:rPr>
        <w:t>submit report to vestry</w:t>
      </w:r>
    </w:p>
    <w:p w14:paraId="7FB2846E" w14:textId="2D53CBA3" w:rsidR="00674B3F" w:rsidRPr="009B2390" w:rsidRDefault="009B2390" w:rsidP="009B2390">
      <w:pPr>
        <w:pStyle w:val="Heading2"/>
      </w:pPr>
      <w:bookmarkStart w:id="20" w:name="_Toc220325620"/>
      <w:r w:rsidRPr="009B2390">
        <w:t>Job Descriptions</w:t>
      </w:r>
      <w:bookmarkEnd w:id="20"/>
    </w:p>
    <w:p w14:paraId="10B6FD22" w14:textId="77777777" w:rsidR="00E80F3E" w:rsidRPr="00E80F3E" w:rsidRDefault="00E80F3E">
      <w:pPr>
        <w:pStyle w:val="ListParagraph"/>
        <w:numPr>
          <w:ilvl w:val="0"/>
          <w:numId w:val="123"/>
        </w:numPr>
      </w:pPr>
      <w:r w:rsidRPr="00E80F3E">
        <w:rPr>
          <w:b/>
          <w:bCs/>
        </w:rPr>
        <w:t>Chair</w:t>
      </w:r>
      <w:r w:rsidRPr="00E80F3E">
        <w:t>: Leads the team, sets agendas, facilitates meetings, and ensures responsibilities are met.</w:t>
      </w:r>
    </w:p>
    <w:p w14:paraId="5719C529" w14:textId="77777777" w:rsidR="00E80F3E" w:rsidRPr="00E80F3E" w:rsidRDefault="00E80F3E">
      <w:pPr>
        <w:pStyle w:val="ListParagraph"/>
        <w:numPr>
          <w:ilvl w:val="0"/>
          <w:numId w:val="123"/>
        </w:numPr>
      </w:pPr>
      <w:r w:rsidRPr="00E80F3E">
        <w:rPr>
          <w:b/>
          <w:bCs/>
        </w:rPr>
        <w:t>Safeguarding Officer</w:t>
      </w:r>
      <w:r w:rsidRPr="00E80F3E">
        <w:t>: Oversees screening, training, and reporting of concerns.</w:t>
      </w:r>
    </w:p>
    <w:p w14:paraId="12AD9E7F" w14:textId="77777777" w:rsidR="00E80F3E" w:rsidRPr="00E80F3E" w:rsidRDefault="00E80F3E">
      <w:pPr>
        <w:pStyle w:val="ListParagraph"/>
        <w:numPr>
          <w:ilvl w:val="0"/>
          <w:numId w:val="123"/>
        </w:numPr>
      </w:pPr>
      <w:r w:rsidRPr="00E80F3E">
        <w:rPr>
          <w:b/>
          <w:bCs/>
        </w:rPr>
        <w:t>Documentation Manager:</w:t>
      </w:r>
      <w:r w:rsidRPr="00E80F3E">
        <w:t> Records meeting minutes and manages archives of confidential documentation.</w:t>
      </w:r>
    </w:p>
    <w:p w14:paraId="29A6377E" w14:textId="77777777" w:rsidR="00E80F3E" w:rsidRPr="00E80F3E" w:rsidRDefault="00E80F3E">
      <w:pPr>
        <w:pStyle w:val="ListParagraph"/>
        <w:numPr>
          <w:ilvl w:val="0"/>
          <w:numId w:val="123"/>
        </w:numPr>
      </w:pPr>
      <w:r w:rsidRPr="00E80F3E">
        <w:rPr>
          <w:b/>
          <w:bCs/>
        </w:rPr>
        <w:t>Members-at-Large:</w:t>
      </w:r>
      <w:r w:rsidRPr="00E80F3E">
        <w:t> Participate in meetings and assist with interviews and support.</w:t>
      </w:r>
    </w:p>
    <w:p w14:paraId="570C9ACC" w14:textId="47C7F1D0" w:rsidR="005A6174" w:rsidRDefault="005A6174" w:rsidP="00B851AE">
      <w:pPr>
        <w:pStyle w:val="Heading2"/>
      </w:pPr>
      <w:bookmarkStart w:id="21" w:name="_Toc220325621"/>
      <w:r>
        <w:t>Annual Report</w:t>
      </w:r>
      <w:bookmarkEnd w:id="21"/>
    </w:p>
    <w:p w14:paraId="430B1BF7" w14:textId="287446DC" w:rsidR="001D6D40" w:rsidRDefault="001D6D40" w:rsidP="001D6D40">
      <w:r>
        <w:t xml:space="preserve">The </w:t>
      </w:r>
      <w:r w:rsidR="00674B3F">
        <w:t xml:space="preserve">annual </w:t>
      </w:r>
      <w:r>
        <w:t>report</w:t>
      </w:r>
      <w:r w:rsidR="00674B3F">
        <w:t xml:space="preserve"> to the vestry</w:t>
      </w:r>
      <w:r>
        <w:t xml:space="preserve"> should include the following:</w:t>
      </w:r>
    </w:p>
    <w:p w14:paraId="1C3CAD06" w14:textId="5F7BE51F" w:rsidR="001D6D40" w:rsidRDefault="001D6D40">
      <w:pPr>
        <w:pStyle w:val="ListNumber"/>
        <w:numPr>
          <w:ilvl w:val="0"/>
          <w:numId w:val="87"/>
        </w:numPr>
        <w:spacing w:before="0" w:after="0"/>
        <w:ind w:left="720"/>
      </w:pPr>
      <w:r>
        <w:t xml:space="preserve">Members of the </w:t>
      </w:r>
      <w:r w:rsidR="00BD73EB">
        <w:t>Safeguarding Team</w:t>
      </w:r>
    </w:p>
    <w:p w14:paraId="5EC66DEF" w14:textId="12FFC921" w:rsidR="001D6D40" w:rsidRDefault="001D6D40" w:rsidP="00172B73">
      <w:pPr>
        <w:pStyle w:val="ListNumber"/>
        <w:spacing w:before="0" w:after="0"/>
      </w:pPr>
      <w:r>
        <w:t>Number of active Ministry Personnel screened and trained serving in a Position of Trust</w:t>
      </w:r>
    </w:p>
    <w:p w14:paraId="7D7450D9" w14:textId="4808CB5C" w:rsidR="001D6D40" w:rsidRDefault="001D6D40" w:rsidP="00172B73">
      <w:pPr>
        <w:pStyle w:val="ListNumber"/>
        <w:spacing w:before="0" w:after="0"/>
      </w:pPr>
      <w:r>
        <w:t>Status of abuse insurance coverage</w:t>
      </w:r>
    </w:p>
    <w:p w14:paraId="724E8BAA" w14:textId="69EA73F1" w:rsidR="001D6D40" w:rsidRDefault="001D6D40" w:rsidP="00172B73">
      <w:pPr>
        <w:pStyle w:val="ListNumber"/>
        <w:spacing w:before="0" w:after="0"/>
      </w:pPr>
      <w:r>
        <w:lastRenderedPageBreak/>
        <w:t>Number of Trainings held</w:t>
      </w:r>
    </w:p>
    <w:p w14:paraId="4A50FC42" w14:textId="4F178227" w:rsidR="001D6D40" w:rsidRDefault="001D6D40" w:rsidP="00172B73">
      <w:pPr>
        <w:pStyle w:val="ListNumber"/>
        <w:spacing w:before="0" w:after="0"/>
      </w:pPr>
      <w:r>
        <w:t>Date and findings of the annual audit</w:t>
      </w:r>
    </w:p>
    <w:p w14:paraId="1FEA416D" w14:textId="2AA44F89" w:rsidR="001D6D40" w:rsidRDefault="001D6D40" w:rsidP="00172B73">
      <w:pPr>
        <w:pStyle w:val="ListNumber"/>
        <w:spacing w:before="0" w:after="0"/>
      </w:pPr>
      <w:r>
        <w:t>Highlights of the past year</w:t>
      </w:r>
    </w:p>
    <w:p w14:paraId="78DCB714" w14:textId="24CBB8AC" w:rsidR="001D6D40" w:rsidRDefault="001D6D40" w:rsidP="00172B73">
      <w:pPr>
        <w:pStyle w:val="ListNumber"/>
        <w:spacing w:before="0" w:after="0"/>
      </w:pPr>
      <w:r>
        <w:t>Professional development completed</w:t>
      </w:r>
    </w:p>
    <w:p w14:paraId="104774E0" w14:textId="55F99342" w:rsidR="00DE34C3" w:rsidRPr="001C1DFB" w:rsidRDefault="00C50974" w:rsidP="001C1DFB">
      <w:pPr>
        <w:pStyle w:val="Heading1"/>
      </w:pPr>
      <w:bookmarkStart w:id="22" w:name="_Toc220325622"/>
      <w:r w:rsidRPr="001C1DFB">
        <w:rPr>
          <w:caps w:val="0"/>
        </w:rPr>
        <w:t xml:space="preserve">SCREENING </w:t>
      </w:r>
      <w:r w:rsidR="0050101F">
        <w:rPr>
          <w:caps w:val="0"/>
        </w:rPr>
        <w:t>MINISTRY PERSONNEL</w:t>
      </w:r>
      <w:bookmarkEnd w:id="22"/>
    </w:p>
    <w:p w14:paraId="547DDF13" w14:textId="09E2925E" w:rsidR="00225231" w:rsidRDefault="00225231" w:rsidP="00BF70FC">
      <w:pPr>
        <w:pStyle w:val="Heading2"/>
      </w:pPr>
      <w:bookmarkStart w:id="23" w:name="_Toc220325623"/>
      <w:r>
        <w:t>General Guidelines</w:t>
      </w:r>
      <w:bookmarkEnd w:id="23"/>
    </w:p>
    <w:p w14:paraId="7849305C" w14:textId="524E1C22" w:rsidR="00225231" w:rsidRDefault="00225231" w:rsidP="00762B46">
      <w:r>
        <w:t>Prospective Ministry Personnel who will engage the vulnerable sector must submit to a screening process prior to being placed in a Position of Trust.</w:t>
      </w:r>
    </w:p>
    <w:p w14:paraId="2E5C0A02" w14:textId="77777777" w:rsidR="00823FBF" w:rsidRPr="00823FBF" w:rsidRDefault="00225231" w:rsidP="00762B46">
      <w:pPr>
        <w:pStyle w:val="Heading3"/>
      </w:pPr>
      <w:r w:rsidRPr="00823FBF">
        <w:t>When to begin the screening process</w:t>
      </w:r>
    </w:p>
    <w:p w14:paraId="2AD134AE" w14:textId="4B85F8BF" w:rsidR="00225231" w:rsidRDefault="00225231" w:rsidP="00762B46">
      <w:r>
        <w:t xml:space="preserve">When clergy or a Ministry Lead determines that an individual is a Prospective Ministry Person, they recommend that person to the Safeguarding </w:t>
      </w:r>
      <w:r w:rsidR="00DF394B">
        <w:t>Officer</w:t>
      </w:r>
      <w:r>
        <w:t>, who will oversee the screening process.</w:t>
      </w:r>
    </w:p>
    <w:p w14:paraId="5F7276DE" w14:textId="77777777" w:rsidR="00823FBF" w:rsidRPr="00823FBF" w:rsidRDefault="00225231" w:rsidP="00762B46">
      <w:pPr>
        <w:pStyle w:val="Heading3"/>
      </w:pPr>
      <w:r w:rsidRPr="00823FBF">
        <w:t>Exemption from the screening process</w:t>
      </w:r>
    </w:p>
    <w:p w14:paraId="48079618" w14:textId="236E4B11" w:rsidR="00CB373A" w:rsidRDefault="00225231">
      <w:pPr>
        <w:pStyle w:val="ListParagraph"/>
        <w:numPr>
          <w:ilvl w:val="0"/>
          <w:numId w:val="27"/>
        </w:numPr>
      </w:pPr>
      <w:r>
        <w:t>Current and active Ministry Personnel who have been serving at Ascension as of (</w:t>
      </w:r>
      <w:r w:rsidRPr="00CB373A">
        <w:rPr>
          <w:highlight w:val="yellow"/>
        </w:rPr>
        <w:t xml:space="preserve">date the </w:t>
      </w:r>
      <w:r w:rsidR="00B06705">
        <w:rPr>
          <w:highlight w:val="yellow"/>
        </w:rPr>
        <w:t xml:space="preserve">parish </w:t>
      </w:r>
      <w:r w:rsidRPr="00CB373A">
        <w:rPr>
          <w:highlight w:val="yellow"/>
        </w:rPr>
        <w:t>council approves the polic</w:t>
      </w:r>
      <w:r>
        <w:t xml:space="preserve">y) are grandfathered </w:t>
      </w:r>
      <w:r w:rsidR="00762B46">
        <w:t>concerning</w:t>
      </w:r>
      <w:r>
        <w:t xml:space="preserve"> interviews and reference checks. </w:t>
      </w:r>
    </w:p>
    <w:p w14:paraId="70B506E6" w14:textId="1F438D86" w:rsidR="00CB373A" w:rsidRDefault="00762B46">
      <w:pPr>
        <w:pStyle w:val="ListParagraph"/>
        <w:numPr>
          <w:ilvl w:val="0"/>
          <w:numId w:val="27"/>
        </w:numPr>
      </w:pPr>
      <w:r>
        <w:t>T</w:t>
      </w:r>
      <w:r w:rsidR="00225231">
        <w:t xml:space="preserve">hey are required to have current Criminal Record Checks on file that have been completed on behalf of Ascension (not dated more than 36 months </w:t>
      </w:r>
      <w:r>
        <w:t>before</w:t>
      </w:r>
      <w:r w:rsidR="00225231">
        <w:t xml:space="preserve"> Parish council approval) and are required to attend Safeguarding orientation training. </w:t>
      </w:r>
    </w:p>
    <w:p w14:paraId="36DEC968" w14:textId="6615E312" w:rsidR="00225231" w:rsidRDefault="00225231">
      <w:pPr>
        <w:pStyle w:val="ListParagraph"/>
        <w:numPr>
          <w:ilvl w:val="0"/>
          <w:numId w:val="27"/>
        </w:numPr>
      </w:pPr>
      <w:r>
        <w:t>All current and active Ministry Personnel must have their criminal record check and training up to date within three months of the Parish Council’s adoption of this policy.</w:t>
      </w:r>
    </w:p>
    <w:p w14:paraId="760EEBDC" w14:textId="690DC1E8" w:rsidR="001D6D40" w:rsidRDefault="001D6D40" w:rsidP="00762B46">
      <w:pPr>
        <w:pStyle w:val="Heading3"/>
      </w:pPr>
      <w:r>
        <w:t xml:space="preserve">Human Rights </w:t>
      </w:r>
      <w:r w:rsidR="00823FBF">
        <w:t>and the screening process</w:t>
      </w:r>
    </w:p>
    <w:p w14:paraId="3E165133" w14:textId="2CC4C88E" w:rsidR="001D6D40" w:rsidRDefault="00F368C2">
      <w:pPr>
        <w:pStyle w:val="ListParagraph"/>
        <w:numPr>
          <w:ilvl w:val="0"/>
          <w:numId w:val="84"/>
        </w:numPr>
        <w:contextualSpacing w:val="0"/>
      </w:pPr>
      <w:r>
        <w:t>Ascension</w:t>
      </w:r>
      <w:r w:rsidR="001D6D40">
        <w:t xml:space="preserve"> is committed to treating people fairly, with respect and dignity, when hiring and recruiting</w:t>
      </w:r>
      <w:r w:rsidR="00762B46">
        <w:t xml:space="preserve"> volunteers</w:t>
      </w:r>
      <w:r w:rsidR="001D6D40">
        <w:t xml:space="preserve">, </w:t>
      </w:r>
      <w:r w:rsidR="0093532F">
        <w:t>following</w:t>
      </w:r>
      <w:r w:rsidR="001D6D40">
        <w:t xml:space="preserve"> applicable provincial human rights law</w:t>
      </w:r>
      <w:r w:rsidR="0093532F">
        <w:t xml:space="preserve"> and will refrain from asking questions that violate such laws during</w:t>
      </w:r>
      <w:r w:rsidR="001D6D40">
        <w:t xml:space="preserve"> interviews and when checking references.</w:t>
      </w:r>
    </w:p>
    <w:p w14:paraId="1B787556" w14:textId="2A5C1142" w:rsidR="001D6D40" w:rsidRDefault="00F368C2">
      <w:pPr>
        <w:pStyle w:val="ListParagraph"/>
        <w:numPr>
          <w:ilvl w:val="0"/>
          <w:numId w:val="84"/>
        </w:numPr>
        <w:contextualSpacing w:val="0"/>
      </w:pPr>
      <w:r>
        <w:t>Ascension</w:t>
      </w:r>
      <w:r w:rsidR="001D6D40">
        <w:t xml:space="preserve"> </w:t>
      </w:r>
      <w:r w:rsidR="0093532F">
        <w:t xml:space="preserve">acknowledges that </w:t>
      </w:r>
      <w:r w:rsidR="001D6D40">
        <w:t xml:space="preserve">provincial human rights law permits religious organizations in certain circumstances to give preference in hiring persons or to </w:t>
      </w:r>
      <w:r w:rsidR="00762B46">
        <w:t>employ</w:t>
      </w:r>
      <w:r w:rsidR="001D6D40">
        <w:t xml:space="preserve"> only persons who are members of the same religious group or meet a creed-based qualification.</w:t>
      </w:r>
    </w:p>
    <w:p w14:paraId="6DBE13C0" w14:textId="129DCB74" w:rsidR="00225231" w:rsidRPr="00225231" w:rsidRDefault="00225231" w:rsidP="00BF70FC">
      <w:pPr>
        <w:pStyle w:val="Heading2"/>
      </w:pPr>
      <w:bookmarkStart w:id="24" w:name="_Toc220325624"/>
      <w:r w:rsidRPr="00225231">
        <w:t>Screening Steps</w:t>
      </w:r>
      <w:bookmarkEnd w:id="24"/>
    </w:p>
    <w:p w14:paraId="507B2C7F" w14:textId="4E9E2761" w:rsidR="00225231" w:rsidRDefault="00225231" w:rsidP="00762B46">
      <w:pPr>
        <w:pStyle w:val="Heading3"/>
      </w:pPr>
      <w:r>
        <w:t xml:space="preserve">STEP </w:t>
      </w:r>
      <w:r w:rsidR="00823FBF">
        <w:t>1</w:t>
      </w:r>
      <w:r>
        <w:t>: Pre-conditions</w:t>
      </w:r>
    </w:p>
    <w:p w14:paraId="2CD0D7F2" w14:textId="77777777" w:rsidR="00225231" w:rsidRPr="00DE34C3" w:rsidRDefault="00225231" w:rsidP="001607B9">
      <w:pPr>
        <w:pStyle w:val="Heading4"/>
        <w:ind w:left="360"/>
      </w:pPr>
      <w:r w:rsidRPr="00DE34C3">
        <w:t>Members of Ascension</w:t>
      </w:r>
    </w:p>
    <w:p w14:paraId="6F93D0BD" w14:textId="77777777" w:rsidR="0093532F" w:rsidRDefault="00225231">
      <w:pPr>
        <w:pStyle w:val="ListParagraph"/>
        <w:numPr>
          <w:ilvl w:val="0"/>
          <w:numId w:val="28"/>
        </w:numPr>
        <w:ind w:left="720"/>
        <w:contextualSpacing w:val="0"/>
      </w:pPr>
      <w:r>
        <w:t xml:space="preserve">Ministry Personnel must be voting members of the </w:t>
      </w:r>
      <w:r w:rsidR="0093532F">
        <w:t>parish in agreement with the statement of faith</w:t>
      </w:r>
      <w:r>
        <w:t>,</w:t>
      </w:r>
      <w:r w:rsidR="0093532F">
        <w:t xml:space="preserve"> having </w:t>
      </w:r>
      <w:r>
        <w:t>regularly attended Ascension for the previous six months</w:t>
      </w:r>
      <w:r w:rsidR="0093532F">
        <w:t>.</w:t>
      </w:r>
    </w:p>
    <w:p w14:paraId="0BA770F2" w14:textId="3265DFFD" w:rsidR="00225231" w:rsidRDefault="00225231">
      <w:pPr>
        <w:pStyle w:val="ListParagraph"/>
        <w:numPr>
          <w:ilvl w:val="0"/>
          <w:numId w:val="28"/>
        </w:numPr>
        <w:ind w:left="720"/>
        <w:contextualSpacing w:val="0"/>
      </w:pPr>
      <w:r>
        <w:t>Exceptions can be made where the Ministry Personnel have transferred from another Anglican Diocese of Canada congregation in which they were long-time members and ministry workers in good standing</w:t>
      </w:r>
      <w:r w:rsidR="0093532F">
        <w:t>,</w:t>
      </w:r>
      <w:r>
        <w:t xml:space="preserve"> or</w:t>
      </w:r>
      <w:r w:rsidR="0093532F">
        <w:t xml:space="preserve"> if</w:t>
      </w:r>
      <w:r>
        <w:t xml:space="preserve"> </w:t>
      </w:r>
      <w:r w:rsidR="0093532F">
        <w:t xml:space="preserve">Ascension </w:t>
      </w:r>
      <w:r>
        <w:t xml:space="preserve">is employing them. </w:t>
      </w:r>
    </w:p>
    <w:p w14:paraId="31A4BC5F" w14:textId="77F113FA" w:rsidR="00225231" w:rsidRDefault="00225231" w:rsidP="00762B46">
      <w:pPr>
        <w:ind w:left="360"/>
      </w:pPr>
      <w:r>
        <w:lastRenderedPageBreak/>
        <w:t xml:space="preserve">In these circumstances, reference checks must be received from at least three individuals, including one from their previous </w:t>
      </w:r>
      <w:r w:rsidR="0093532F">
        <w:t>rector</w:t>
      </w:r>
      <w:r>
        <w:t xml:space="preserve"> or </w:t>
      </w:r>
      <w:r w:rsidR="0093532F">
        <w:t>immediate supervisor.</w:t>
      </w:r>
    </w:p>
    <w:p w14:paraId="17DB54CB" w14:textId="77777777" w:rsidR="00225231" w:rsidRPr="00762B46" w:rsidRDefault="00225231" w:rsidP="001607B9">
      <w:pPr>
        <w:pStyle w:val="Heading4"/>
        <w:ind w:left="360"/>
      </w:pPr>
      <w:r w:rsidRPr="00762B46">
        <w:t>Blameless</w:t>
      </w:r>
    </w:p>
    <w:p w14:paraId="54509FC6" w14:textId="77777777" w:rsidR="00225231" w:rsidRDefault="00225231" w:rsidP="00172B73">
      <w:pPr>
        <w:ind w:left="360"/>
      </w:pPr>
      <w:r>
        <w:t>All Prospective Ministry Personnel must be individuals who have not been accused, convicted, or are under suspicion of crimes against Children or Youth, or who have been convicted of violent crimes, will not have any involvement in ministries or programs where Children or Youth participate until they have been found innocent or the accusation has been found unsubstantiated.</w:t>
      </w:r>
    </w:p>
    <w:p w14:paraId="340E5954" w14:textId="77777777" w:rsidR="00225231" w:rsidRDefault="00225231">
      <w:pPr>
        <w:pStyle w:val="ListParagraph"/>
        <w:numPr>
          <w:ilvl w:val="0"/>
          <w:numId w:val="29"/>
        </w:numPr>
        <w:contextualSpacing w:val="0"/>
      </w:pPr>
      <w:r>
        <w:t xml:space="preserve">The Diocesan Bishop, in consultation with the House of Bishops, may make exceptions for individuals with a known violent history if: </w:t>
      </w:r>
    </w:p>
    <w:p w14:paraId="2585C2A9" w14:textId="77777777" w:rsidR="00225231" w:rsidRDefault="00225231">
      <w:pPr>
        <w:pStyle w:val="ListParagraph"/>
        <w:numPr>
          <w:ilvl w:val="0"/>
          <w:numId w:val="30"/>
        </w:numPr>
        <w:ind w:left="1080"/>
      </w:pPr>
      <w:r>
        <w:t>it has been more than five years since the date of the last offence, and</w:t>
      </w:r>
    </w:p>
    <w:p w14:paraId="17898A64" w14:textId="77777777" w:rsidR="00225231" w:rsidRDefault="00225231">
      <w:pPr>
        <w:pStyle w:val="ListParagraph"/>
        <w:numPr>
          <w:ilvl w:val="0"/>
          <w:numId w:val="30"/>
        </w:numPr>
        <w:ind w:left="1080"/>
      </w:pPr>
      <w:r>
        <w:t xml:space="preserve">the Diocesan Bishop and diocesan Safety Response and Care Team are entirely satisfied that they, due to a process of thorough Christian transformation, pose no more risk than the general population. </w:t>
      </w:r>
    </w:p>
    <w:p w14:paraId="128ECC43" w14:textId="77777777" w:rsidR="00225231" w:rsidRDefault="00225231">
      <w:pPr>
        <w:pStyle w:val="ListParagraph"/>
        <w:numPr>
          <w:ilvl w:val="0"/>
          <w:numId w:val="18"/>
        </w:numPr>
        <w:spacing w:before="240"/>
        <w:ind w:left="720"/>
        <w:contextualSpacing w:val="0"/>
      </w:pPr>
      <w:r>
        <w:t>No exceptions may be made for individuals with a confirmed history of crimes against Children or Youth.</w:t>
      </w:r>
    </w:p>
    <w:p w14:paraId="2A69141A" w14:textId="5FB5B9FA" w:rsidR="001D6D40" w:rsidRPr="00225231" w:rsidRDefault="00225231" w:rsidP="00762B46">
      <w:pPr>
        <w:pStyle w:val="Heading3"/>
      </w:pPr>
      <w:r w:rsidRPr="00225231">
        <w:t xml:space="preserve">STEP </w:t>
      </w:r>
      <w:r w:rsidR="00823FBF">
        <w:t>2</w:t>
      </w:r>
      <w:r w:rsidRPr="00225231">
        <w:t xml:space="preserve">: </w:t>
      </w:r>
      <w:r w:rsidR="001D6D40" w:rsidRPr="00225231">
        <w:t>Ministry Application Form</w:t>
      </w:r>
    </w:p>
    <w:p w14:paraId="528182C2" w14:textId="046CD5BA" w:rsidR="001D6D40" w:rsidRDefault="001D6D40" w:rsidP="00762B46">
      <w:r>
        <w:t>Prospective Ministry Personnel are to complete a Ministry Personnel Application Form (</w:t>
      </w:r>
      <w:r w:rsidRPr="00227015">
        <w:rPr>
          <w:highlight w:val="green"/>
        </w:rPr>
        <w:t>Appendix</w:t>
      </w:r>
      <w:r w:rsidR="00CA5701" w:rsidRPr="00227015">
        <w:rPr>
          <w:highlight w:val="green"/>
        </w:rPr>
        <w:t xml:space="preserve"> </w:t>
      </w:r>
      <w:r w:rsidRPr="008B16DE">
        <w:rPr>
          <w:highlight w:val="green"/>
        </w:rPr>
        <w:t>2</w:t>
      </w:r>
      <w:r>
        <w:t xml:space="preserve">). Youth </w:t>
      </w:r>
      <w:r w:rsidR="005615C3">
        <w:t xml:space="preserve">interested in volunteering as leaders are required </w:t>
      </w:r>
      <w:r>
        <w:t>to complete the Ministry Personnel Application</w:t>
      </w:r>
      <w:r w:rsidR="00CA5701">
        <w:t xml:space="preserve"> </w:t>
      </w:r>
      <w:r>
        <w:t>Form for Youth Working with Children (</w:t>
      </w:r>
      <w:r w:rsidRPr="008B16DE">
        <w:rPr>
          <w:highlight w:val="green"/>
        </w:rPr>
        <w:t>Appendix 3).</w:t>
      </w:r>
    </w:p>
    <w:p w14:paraId="4D8232C1" w14:textId="6420C831" w:rsidR="001D6D40" w:rsidRDefault="00F045C8">
      <w:pPr>
        <w:pStyle w:val="ListNumber"/>
        <w:numPr>
          <w:ilvl w:val="0"/>
          <w:numId w:val="88"/>
        </w:numPr>
        <w:ind w:left="720"/>
      </w:pPr>
      <w:r>
        <w:t xml:space="preserve">The </w:t>
      </w:r>
      <w:r w:rsidR="007F5537">
        <w:t>forms</w:t>
      </w:r>
      <w:r>
        <w:t xml:space="preserve"> must include a signature from the applicant.</w:t>
      </w:r>
    </w:p>
    <w:p w14:paraId="50F8AFE9" w14:textId="47330AF7" w:rsidR="00F045C8" w:rsidRDefault="00F045C8" w:rsidP="00B065D4">
      <w:pPr>
        <w:pStyle w:val="ListNumber"/>
      </w:pPr>
      <w:r>
        <w:t xml:space="preserve">In accordance with the Personal Information Act regulations, the </w:t>
      </w:r>
      <w:r w:rsidR="007F5537">
        <w:t>forms</w:t>
      </w:r>
      <w:r>
        <w:t xml:space="preserve"> must include the reason for which the information is being collected.</w:t>
      </w:r>
    </w:p>
    <w:p w14:paraId="0BE644D8" w14:textId="65793BD2" w:rsidR="001D6D40" w:rsidRDefault="001D6D40" w:rsidP="00B065D4">
      <w:pPr>
        <w:pStyle w:val="ListNumber"/>
      </w:pPr>
      <w:r>
        <w:t>Individuals who transfer from another parish, unknown to the Rector or Wardens, must</w:t>
      </w:r>
      <w:r w:rsidR="00CA5701">
        <w:t xml:space="preserve"> </w:t>
      </w:r>
      <w:r>
        <w:t>include contact information or a reference from a Clergy member of their previous</w:t>
      </w:r>
      <w:r w:rsidR="00CA5701">
        <w:t xml:space="preserve"> </w:t>
      </w:r>
      <w:r>
        <w:t>parish</w:t>
      </w:r>
      <w:r w:rsidR="00F045C8">
        <w:t>, along with the</w:t>
      </w:r>
      <w:r w:rsidR="007F5537">
        <w:t>ir completed form</w:t>
      </w:r>
      <w:r w:rsidR="00F045C8">
        <w:t>.</w:t>
      </w:r>
    </w:p>
    <w:p w14:paraId="33B312B1" w14:textId="799CE6A9" w:rsidR="001D6D40" w:rsidRDefault="001D6D40" w:rsidP="00B065D4">
      <w:pPr>
        <w:pStyle w:val="ListNumber"/>
      </w:pPr>
      <w:r>
        <w:t>Ministry Personnel Application Forms are to be kept confidential and available only to</w:t>
      </w:r>
      <w:r w:rsidR="00CA5701">
        <w:t xml:space="preserve"> </w:t>
      </w:r>
      <w:r>
        <w:t>the Ministry Lead, Parish Council</w:t>
      </w:r>
      <w:r w:rsidR="005615C3">
        <w:t>,</w:t>
      </w:r>
      <w:r>
        <w:t xml:space="preserve"> or Designated Screening Personnel.</w:t>
      </w:r>
    </w:p>
    <w:p w14:paraId="09F93EF6" w14:textId="1349CCFF" w:rsidR="001D6D40" w:rsidRDefault="001D6D40" w:rsidP="00B065D4">
      <w:pPr>
        <w:pStyle w:val="ListNumber"/>
      </w:pPr>
      <w:r>
        <w:t>Completed Ministry Personnel Application Forms are to be kept on file permanently and</w:t>
      </w:r>
      <w:r w:rsidR="00CA5701">
        <w:t xml:space="preserve"> </w:t>
      </w:r>
      <w:r>
        <w:t>in a secure location</w:t>
      </w:r>
      <w:r w:rsidR="005615C3">
        <w:t>.</w:t>
      </w:r>
    </w:p>
    <w:p w14:paraId="39F11C8A" w14:textId="344F6B9C" w:rsidR="001D6D40" w:rsidRPr="00225231" w:rsidRDefault="00225231" w:rsidP="00762B46">
      <w:pPr>
        <w:pStyle w:val="Heading3"/>
      </w:pPr>
      <w:r w:rsidRPr="00225231">
        <w:t xml:space="preserve">STEP </w:t>
      </w:r>
      <w:r w:rsidR="00823FBF">
        <w:t>3</w:t>
      </w:r>
      <w:r w:rsidRPr="00225231">
        <w:t xml:space="preserve">: </w:t>
      </w:r>
      <w:r w:rsidR="001D6D40" w:rsidRPr="00225231">
        <w:t>Reference Checks</w:t>
      </w:r>
    </w:p>
    <w:p w14:paraId="406B3D4E" w14:textId="56E49967" w:rsidR="001D6D40" w:rsidRDefault="00F045C8" w:rsidP="00762B46">
      <w:r>
        <w:t xml:space="preserve">The Safeguarding </w:t>
      </w:r>
      <w:r w:rsidR="00DF394B">
        <w:t>Officer</w:t>
      </w:r>
      <w:r>
        <w:t xml:space="preserve">, or another team member conducting screenings, will perform at least </w:t>
      </w:r>
      <w:r w:rsidR="00DF394B">
        <w:t>two</w:t>
      </w:r>
      <w:r>
        <w:t xml:space="preserve"> qualitative reference checks, including one from the applicant’s previous </w:t>
      </w:r>
      <w:r w:rsidR="007F5537">
        <w:t xml:space="preserve">pastor. </w:t>
      </w:r>
      <w:r>
        <w:t>(</w:t>
      </w:r>
      <w:r w:rsidRPr="008B16DE">
        <w:rPr>
          <w:highlight w:val="green"/>
        </w:rPr>
        <w:t>Appendix 3).</w:t>
      </w:r>
    </w:p>
    <w:p w14:paraId="59C701C1" w14:textId="53CBAB8B" w:rsidR="001D6D40" w:rsidRDefault="001D6D40">
      <w:pPr>
        <w:pStyle w:val="ListNumber"/>
        <w:numPr>
          <w:ilvl w:val="0"/>
          <w:numId w:val="77"/>
        </w:numPr>
        <w:ind w:left="720"/>
      </w:pPr>
      <w:r>
        <w:t>Prospective Ministry Personnel must sign a liability release before reference checks are</w:t>
      </w:r>
      <w:r w:rsidR="00CA5701">
        <w:t xml:space="preserve"> </w:t>
      </w:r>
      <w:r>
        <w:t>conducte</w:t>
      </w:r>
      <w:r w:rsidR="00BE63B1">
        <w:t>d (</w:t>
      </w:r>
      <w:r w:rsidR="00BE63B1" w:rsidRPr="008B16DE">
        <w:rPr>
          <w:highlight w:val="green"/>
        </w:rPr>
        <w:t>Appendix ??)</w:t>
      </w:r>
    </w:p>
    <w:p w14:paraId="540EC285" w14:textId="2FFCC0D2" w:rsidR="001D6D40" w:rsidRDefault="001D6D40" w:rsidP="00B065D4">
      <w:pPr>
        <w:pStyle w:val="ListNumber"/>
      </w:pPr>
      <w:r>
        <w:t>References provided must fit with the acceptable categories for those who want to work</w:t>
      </w:r>
      <w:r w:rsidR="00CA5701">
        <w:t xml:space="preserve"> </w:t>
      </w:r>
      <w:r>
        <w:t>with Children, Youth and Vulnerable Adults</w:t>
      </w:r>
      <w:r w:rsidR="007F5537">
        <w:t>.</w:t>
      </w:r>
    </w:p>
    <w:p w14:paraId="3E428A88" w14:textId="17530E99" w:rsidR="001D6D40" w:rsidRDefault="001D6D40" w:rsidP="00B065D4">
      <w:pPr>
        <w:pStyle w:val="ListNumber"/>
      </w:pPr>
      <w:r>
        <w:lastRenderedPageBreak/>
        <w:t>Reference checks may be conducted by telephone</w:t>
      </w:r>
      <w:r w:rsidR="007F5537">
        <w:t>, video link,</w:t>
      </w:r>
      <w:r>
        <w:t xml:space="preserve"> or in person to confirm the suitability</w:t>
      </w:r>
      <w:r w:rsidR="00CA5701">
        <w:t xml:space="preserve"> </w:t>
      </w:r>
      <w:r>
        <w:t>and appointment of prospective Ministry Personnel</w:t>
      </w:r>
      <w:r w:rsidR="007F5537">
        <w:t>.</w:t>
      </w:r>
    </w:p>
    <w:p w14:paraId="61BFB00B" w14:textId="0ED0F976" w:rsidR="00D6410C" w:rsidRDefault="00D6410C" w:rsidP="00B065D4">
      <w:pPr>
        <w:pStyle w:val="ListNumber"/>
      </w:pPr>
      <w:r>
        <w:t>The person conducting the reference checks should make a written note of the reference check to be included in the ministry file.</w:t>
      </w:r>
    </w:p>
    <w:p w14:paraId="19C95501" w14:textId="5B3F89B6" w:rsidR="001D6D40" w:rsidRPr="00823FBF" w:rsidRDefault="00823FBF" w:rsidP="00762B46">
      <w:pPr>
        <w:pStyle w:val="Heading3"/>
      </w:pPr>
      <w:r w:rsidRPr="00823FBF">
        <w:t>STEP 4: Interview</w:t>
      </w:r>
    </w:p>
    <w:p w14:paraId="2985C65E" w14:textId="3C432338" w:rsidR="001D6D40" w:rsidRDefault="001D6D40" w:rsidP="00762B46">
      <w:r>
        <w:t xml:space="preserve">Face-to-face interviews will be conducted by the </w:t>
      </w:r>
      <w:r w:rsidR="007F5537">
        <w:t xml:space="preserve">Safeguarding </w:t>
      </w:r>
      <w:r w:rsidR="004C2790">
        <w:t>Officer</w:t>
      </w:r>
      <w:r>
        <w:t xml:space="preserve"> and</w:t>
      </w:r>
      <w:r w:rsidR="00CA5701">
        <w:t xml:space="preserve"> </w:t>
      </w:r>
      <w:r w:rsidR="004C2790">
        <w:t>another member of the Safeguarding Team.</w:t>
      </w:r>
      <w:r>
        <w:t xml:space="preserve"> (</w:t>
      </w:r>
      <w:r w:rsidRPr="00227015">
        <w:rPr>
          <w:highlight w:val="green"/>
        </w:rPr>
        <w:t>Appendix</w:t>
      </w:r>
      <w:r w:rsidRPr="007F5537">
        <w:rPr>
          <w:highlight w:val="green"/>
        </w:rPr>
        <w:t xml:space="preserve"> 6).</w:t>
      </w:r>
    </w:p>
    <w:p w14:paraId="00F76C5A" w14:textId="40E02AAF" w:rsidR="007F5537" w:rsidRPr="00823FBF" w:rsidRDefault="00823FBF" w:rsidP="00762B46">
      <w:pPr>
        <w:pStyle w:val="Heading3"/>
      </w:pPr>
      <w:r w:rsidRPr="00823FBF">
        <w:t xml:space="preserve">STEP 5: </w:t>
      </w:r>
      <w:r w:rsidR="001D6D40" w:rsidRPr="00823FBF">
        <w:t xml:space="preserve">Criminal Records Checks </w:t>
      </w:r>
    </w:p>
    <w:p w14:paraId="1E46998F" w14:textId="39B4F6B6" w:rsidR="001D6D40" w:rsidRDefault="001D6D40">
      <w:pPr>
        <w:pStyle w:val="ListNumber"/>
        <w:numPr>
          <w:ilvl w:val="0"/>
          <w:numId w:val="78"/>
        </w:numPr>
      </w:pPr>
      <w:r>
        <w:t>Criminal Record Checks must be conducted on all Ministry Personnel serving Children, Youth and</w:t>
      </w:r>
      <w:r w:rsidR="00CA5701">
        <w:t xml:space="preserve"> </w:t>
      </w:r>
      <w:r>
        <w:t>Vulnerable Adults.</w:t>
      </w:r>
    </w:p>
    <w:p w14:paraId="15A6646C" w14:textId="007D0880" w:rsidR="001D6D40" w:rsidRDefault="001D6D40">
      <w:pPr>
        <w:pStyle w:val="ListParagraph"/>
        <w:numPr>
          <w:ilvl w:val="0"/>
          <w:numId w:val="31"/>
        </w:numPr>
        <w:ind w:left="720"/>
      </w:pPr>
      <w:r>
        <w:t xml:space="preserve">If </w:t>
      </w:r>
      <w:r w:rsidR="007F5537">
        <w:t>applicable, the first check performed</w:t>
      </w:r>
      <w:r>
        <w:t xml:space="preserve"> on an individual should be a Vulnerable Sector</w:t>
      </w:r>
      <w:r w:rsidR="007F5537">
        <w:t xml:space="preserve"> </w:t>
      </w:r>
      <w:r>
        <w:t>Scan/Search.</w:t>
      </w:r>
    </w:p>
    <w:p w14:paraId="2B6751B0" w14:textId="6F34051C" w:rsidR="001D6D40" w:rsidRDefault="001D6D40">
      <w:pPr>
        <w:pStyle w:val="ListParagraph"/>
        <w:numPr>
          <w:ilvl w:val="0"/>
          <w:numId w:val="31"/>
        </w:numPr>
        <w:ind w:left="720"/>
      </w:pPr>
      <w:r>
        <w:t xml:space="preserve">Criminal Records Checks are to be renewed every </w:t>
      </w:r>
      <w:r w:rsidR="007F5537">
        <w:t>three</w:t>
      </w:r>
      <w:r>
        <w:t xml:space="preserve"> (</w:t>
      </w:r>
      <w:r w:rsidR="007F5537">
        <w:t>3</w:t>
      </w:r>
      <w:r>
        <w:t>) years</w:t>
      </w:r>
    </w:p>
    <w:p w14:paraId="1011C86A" w14:textId="2FDD4860" w:rsidR="001D6D40" w:rsidRDefault="001D6D40">
      <w:pPr>
        <w:pStyle w:val="ListParagraph"/>
        <w:numPr>
          <w:ilvl w:val="0"/>
          <w:numId w:val="31"/>
        </w:numPr>
        <w:ind w:left="720"/>
      </w:pPr>
      <w:r>
        <w:t>Criminal Records Checks are to be conducted on all Ministry Personnel 18 years</w:t>
      </w:r>
      <w:r w:rsidR="00CA5701">
        <w:t xml:space="preserve"> </w:t>
      </w:r>
      <w:r>
        <w:t>of age and older and are to be kept on file permanently.</w:t>
      </w:r>
    </w:p>
    <w:p w14:paraId="0D9959D2" w14:textId="2214975B" w:rsidR="001D6D40" w:rsidRDefault="001D6D40">
      <w:pPr>
        <w:pStyle w:val="ListParagraph"/>
        <w:numPr>
          <w:ilvl w:val="0"/>
          <w:numId w:val="31"/>
        </w:numPr>
        <w:ind w:left="720"/>
      </w:pPr>
      <w:r>
        <w:t>If a prospective Ministry Personnel has had a history with the Child Welfare Agency, a</w:t>
      </w:r>
      <w:r w:rsidR="00CA5701">
        <w:t xml:space="preserve"> </w:t>
      </w:r>
      <w:r>
        <w:t>request may be made by the Rector or the Parish Council for the individual to sign</w:t>
      </w:r>
      <w:r w:rsidR="007F5537">
        <w:t xml:space="preserve"> </w:t>
      </w:r>
      <w:r>
        <w:t>consent for a child welfare check.</w:t>
      </w:r>
    </w:p>
    <w:p w14:paraId="525500A7" w14:textId="089DA4E9" w:rsidR="001D6D40" w:rsidRDefault="001D6D40" w:rsidP="00762B46">
      <w:pPr>
        <w:pStyle w:val="ListNumber"/>
        <w:ind w:left="360"/>
      </w:pPr>
      <w:r>
        <w:t xml:space="preserve">If a </w:t>
      </w:r>
      <w:r w:rsidR="001E3F71">
        <w:t>Criminal Record Check</w:t>
      </w:r>
      <w:r>
        <w:t xml:space="preserve"> or Vulnerable Sector Check is returned “NOT CLEAR</w:t>
      </w:r>
      <w:r w:rsidR="00133DE5">
        <w:t>,</w:t>
      </w:r>
      <w:r>
        <w:t>” the prospective candidate</w:t>
      </w:r>
      <w:r w:rsidR="00CA5701">
        <w:t xml:space="preserve"> </w:t>
      </w:r>
      <w:r>
        <w:t>will be asked to do one of the following:</w:t>
      </w:r>
    </w:p>
    <w:p w14:paraId="7D69A6B0" w14:textId="6DBACD10" w:rsidR="001D6D40" w:rsidRDefault="001D6D40">
      <w:pPr>
        <w:pStyle w:val="ListParagraph"/>
        <w:numPr>
          <w:ilvl w:val="0"/>
          <w:numId w:val="32"/>
        </w:numPr>
        <w:ind w:left="720"/>
      </w:pPr>
      <w:r>
        <w:t>either submit to a Criminal Record Check with fingerprinting verification and to submit to</w:t>
      </w:r>
      <w:r w:rsidR="00CA5701">
        <w:t xml:space="preserve"> </w:t>
      </w:r>
      <w:r>
        <w:t>disclosure and verification of the crimes committed that they have been convicted of; or</w:t>
      </w:r>
    </w:p>
    <w:p w14:paraId="394F99B9" w14:textId="47AE7CE0" w:rsidR="008F071F" w:rsidRDefault="001D6D40">
      <w:pPr>
        <w:pStyle w:val="ListParagraph"/>
        <w:numPr>
          <w:ilvl w:val="0"/>
          <w:numId w:val="32"/>
        </w:numPr>
        <w:ind w:left="720"/>
      </w:pPr>
      <w:r>
        <w:t>withdraw their application from serving in a position of leadership or a Position of Trust</w:t>
      </w:r>
      <w:r w:rsidR="00CA5701">
        <w:t xml:space="preserve"> </w:t>
      </w:r>
      <w:r>
        <w:t>with Children, Youth or Vulnerable Person</w:t>
      </w:r>
    </w:p>
    <w:p w14:paraId="28F34B3B" w14:textId="77777777" w:rsidR="00013EA4" w:rsidRDefault="008F071F" w:rsidP="00762B46">
      <w:pPr>
        <w:pStyle w:val="ListNumber"/>
        <w:ind w:left="360"/>
      </w:pPr>
      <w:r>
        <w:t>Criminal Record Checks</w:t>
      </w:r>
      <w:r w:rsidR="001D6D40">
        <w:t xml:space="preserve"> remain the property of the employee or volunteer</w:t>
      </w:r>
      <w:r>
        <w:t>.</w:t>
      </w:r>
    </w:p>
    <w:p w14:paraId="542C5E9B" w14:textId="77777777" w:rsidR="00FE76AF" w:rsidRDefault="001D6D40" w:rsidP="00762B46">
      <w:pPr>
        <w:pStyle w:val="ListNumber"/>
        <w:ind w:left="360"/>
      </w:pPr>
      <w:r>
        <w:t xml:space="preserve">The </w:t>
      </w:r>
      <w:r w:rsidR="008F071F">
        <w:t>Safeguarding</w:t>
      </w:r>
      <w:r>
        <w:t xml:space="preserve"> Team screening member should review the</w:t>
      </w:r>
      <w:r w:rsidR="00CA5701">
        <w:t xml:space="preserve"> </w:t>
      </w:r>
      <w:r>
        <w:t xml:space="preserve">person’s </w:t>
      </w:r>
      <w:r w:rsidR="00013EA4">
        <w:t>applicant’s</w:t>
      </w:r>
      <w:r>
        <w:t xml:space="preserve"> </w:t>
      </w:r>
      <w:r w:rsidR="008F071F">
        <w:t>Criminal Record’s Check</w:t>
      </w:r>
      <w:r>
        <w:t xml:space="preserve">, and, provided it does not disclose </w:t>
      </w:r>
      <w:r w:rsidR="008F071F">
        <w:t>information</w:t>
      </w:r>
      <w:r>
        <w:t xml:space="preserve"> which would give rise</w:t>
      </w:r>
      <w:r w:rsidR="00CA5701">
        <w:t xml:space="preserve"> </w:t>
      </w:r>
      <w:r>
        <w:t xml:space="preserve">to concerns, note this in a file maintained for this purpose. </w:t>
      </w:r>
    </w:p>
    <w:p w14:paraId="267C649A" w14:textId="19F7D829" w:rsidR="005D5C1A" w:rsidRDefault="001D6D40" w:rsidP="00762B46">
      <w:pPr>
        <w:pStyle w:val="ListNumber"/>
        <w:ind w:left="360"/>
      </w:pPr>
      <w:r w:rsidRPr="00013EA4">
        <w:t>No Criminal Record Check is required for applicants under the age of 18. When an active</w:t>
      </w:r>
      <w:r w:rsidR="00CA5701" w:rsidRPr="00013EA4">
        <w:t xml:space="preserve"> </w:t>
      </w:r>
      <w:r w:rsidRPr="00013EA4">
        <w:t>Youth volunteer turns 18, they will submit a Criminal Record Check within 3 months to</w:t>
      </w:r>
      <w:r w:rsidR="00CA5701" w:rsidRPr="00013EA4">
        <w:t xml:space="preserve"> </w:t>
      </w:r>
      <w:r w:rsidRPr="00013EA4">
        <w:t>continue volunteering.</w:t>
      </w:r>
    </w:p>
    <w:p w14:paraId="3EFF4B5A" w14:textId="274109A6" w:rsidR="001D6D40" w:rsidRPr="00823FBF" w:rsidRDefault="00823FBF" w:rsidP="00762B46">
      <w:pPr>
        <w:pStyle w:val="Heading3"/>
      </w:pPr>
      <w:r w:rsidRPr="00823FBF">
        <w:t xml:space="preserve">STEP 6: </w:t>
      </w:r>
      <w:r w:rsidR="00BE63B1" w:rsidRPr="00823FBF">
        <w:t>Safeguarding</w:t>
      </w:r>
      <w:r w:rsidR="001D6D40" w:rsidRPr="00823FBF">
        <w:t xml:space="preserve"> Training</w:t>
      </w:r>
    </w:p>
    <w:p w14:paraId="10B9EC73" w14:textId="5B0B0194" w:rsidR="001D6D40" w:rsidRDefault="00FE76AF">
      <w:pPr>
        <w:pStyle w:val="ListNumber"/>
        <w:numPr>
          <w:ilvl w:val="0"/>
          <w:numId w:val="79"/>
        </w:numPr>
      </w:pPr>
      <w:r>
        <w:t>Upon approval of this policy, a</w:t>
      </w:r>
      <w:r w:rsidR="001D6D40">
        <w:t xml:space="preserve">n initial </w:t>
      </w:r>
      <w:r>
        <w:t xml:space="preserve">Safeguarding </w:t>
      </w:r>
      <w:r w:rsidR="001D6D40">
        <w:t xml:space="preserve">training on abuse prevention education is required for all </w:t>
      </w:r>
      <w:r>
        <w:t xml:space="preserve">current </w:t>
      </w:r>
      <w:r w:rsidR="001D6D40">
        <w:t>Ministry</w:t>
      </w:r>
      <w:r w:rsidR="00C26F93">
        <w:t xml:space="preserve"> </w:t>
      </w:r>
      <w:r w:rsidR="001D6D40">
        <w:t>Personnel. This applies to all employees, Priests, Deacons, Wardens, Screening Personnel,</w:t>
      </w:r>
      <w:r w:rsidR="00C26F93">
        <w:t xml:space="preserve"> </w:t>
      </w:r>
      <w:r w:rsidR="001D6D40">
        <w:t>Ministry Leaders and Volunteers, and anyone else in a Position of Trust.</w:t>
      </w:r>
      <w:r>
        <w:t xml:space="preserve"> </w:t>
      </w:r>
      <w:r w:rsidR="001D6D40">
        <w:t>The training must include a review of the</w:t>
      </w:r>
      <w:r w:rsidR="00C26F93">
        <w:t xml:space="preserve"> </w:t>
      </w:r>
      <w:r w:rsidR="00F368C2">
        <w:t>Safeguarding Policy</w:t>
      </w:r>
      <w:r w:rsidR="001D6D40">
        <w:t xml:space="preserve"> and all safeguarding procedures. Ministry Personnel are to be</w:t>
      </w:r>
      <w:r w:rsidR="00C26F93">
        <w:t xml:space="preserve"> </w:t>
      </w:r>
      <w:r w:rsidR="001D6D40">
        <w:t>educated about their obligation to report suspected abuse and on how to recognize and identify</w:t>
      </w:r>
      <w:r w:rsidR="00C26F93">
        <w:t xml:space="preserve"> </w:t>
      </w:r>
      <w:r w:rsidR="001D6D40">
        <w:t>the symptoms of abuse and molestation.</w:t>
      </w:r>
    </w:p>
    <w:p w14:paraId="7F961B1D" w14:textId="6DC270E5" w:rsidR="00A55309" w:rsidRDefault="001D6D40" w:rsidP="00133DE5">
      <w:pPr>
        <w:pStyle w:val="ListNumber"/>
        <w:ind w:left="360"/>
      </w:pPr>
      <w:r>
        <w:lastRenderedPageBreak/>
        <w:t xml:space="preserve">All </w:t>
      </w:r>
      <w:r w:rsidR="00A55309">
        <w:t xml:space="preserve">Prospective </w:t>
      </w:r>
      <w:r>
        <w:t xml:space="preserve">Ministry Personnel </w:t>
      </w:r>
      <w:r w:rsidR="00F120C8">
        <w:t>must attend Orientation training before</w:t>
      </w:r>
      <w:r>
        <w:t xml:space="preserve"> </w:t>
      </w:r>
      <w:r w:rsidR="00A55309">
        <w:t>approval as a Person of Trust</w:t>
      </w:r>
      <w:r>
        <w:t xml:space="preserve">. </w:t>
      </w:r>
    </w:p>
    <w:p w14:paraId="60EB7FAB" w14:textId="2F879619" w:rsidR="001D6D40" w:rsidRDefault="001D6D40" w:rsidP="00133DE5">
      <w:pPr>
        <w:pStyle w:val="ListNumber"/>
        <w:ind w:left="360"/>
      </w:pPr>
      <w:r>
        <w:t>All Ministry</w:t>
      </w:r>
      <w:r w:rsidR="00C26F93">
        <w:t xml:space="preserve"> </w:t>
      </w:r>
      <w:r>
        <w:t>Personnel are required to attend annual Refresher training sessions thereafter.</w:t>
      </w:r>
    </w:p>
    <w:p w14:paraId="150BF5BD" w14:textId="7839697F" w:rsidR="00A55309" w:rsidRDefault="001D6D40" w:rsidP="00133DE5">
      <w:pPr>
        <w:pStyle w:val="ListNumber"/>
        <w:ind w:left="360"/>
      </w:pPr>
      <w:r>
        <w:t xml:space="preserve">Attendance </w:t>
      </w:r>
      <w:r w:rsidR="00F120C8">
        <w:t xml:space="preserve">at all training events must be recorded </w:t>
      </w:r>
      <w:r>
        <w:t>and noted in the Ministry Personnel file for each</w:t>
      </w:r>
      <w:r w:rsidR="00C26F93">
        <w:t xml:space="preserve"> </w:t>
      </w:r>
      <w:r>
        <w:t xml:space="preserve">individual present. </w:t>
      </w:r>
    </w:p>
    <w:p w14:paraId="5026630C" w14:textId="01988CB1" w:rsidR="001D6D40" w:rsidRPr="00823FBF" w:rsidRDefault="00823FBF" w:rsidP="00762B46">
      <w:pPr>
        <w:pStyle w:val="Heading3"/>
      </w:pPr>
      <w:r w:rsidRPr="00823FBF">
        <w:t xml:space="preserve">STEP 7: </w:t>
      </w:r>
      <w:r w:rsidR="001D6D40" w:rsidRPr="00823FBF">
        <w:t>Code of Conduct and Covenant of Care</w:t>
      </w:r>
    </w:p>
    <w:p w14:paraId="7AAB2FAA" w14:textId="642F9AAA" w:rsidR="001D6D40" w:rsidRDefault="001D6D40" w:rsidP="00762B46">
      <w:r>
        <w:t>Upon completion of screening and training, Ministry Personnel must sign a Covenant of Care and</w:t>
      </w:r>
      <w:r w:rsidR="00C26F93">
        <w:t xml:space="preserve"> </w:t>
      </w:r>
      <w:r>
        <w:t xml:space="preserve">Code of Conduct </w:t>
      </w:r>
      <w:r w:rsidR="00F120C8" w:rsidRPr="00F120C8">
        <w:rPr>
          <w:highlight w:val="green"/>
        </w:rPr>
        <w:t>(Appendix x)</w:t>
      </w:r>
      <w:r w:rsidR="00F120C8">
        <w:t xml:space="preserve"> </w:t>
      </w:r>
      <w:r>
        <w:t xml:space="preserve">attesting that they will abide by the </w:t>
      </w:r>
      <w:r w:rsidR="00A55309">
        <w:t>Safeguarding Policy</w:t>
      </w:r>
      <w:r>
        <w:t>,</w:t>
      </w:r>
      <w:r w:rsidR="00C26F93">
        <w:t xml:space="preserve"> </w:t>
      </w:r>
      <w:r>
        <w:t>procedures</w:t>
      </w:r>
      <w:r w:rsidR="00A55309">
        <w:t>,</w:t>
      </w:r>
      <w:r>
        <w:t xml:space="preserve"> and training.</w:t>
      </w:r>
      <w:r w:rsidR="00A55309">
        <w:t xml:space="preserve"> Persons of Trust must sign the </w:t>
      </w:r>
      <w:r>
        <w:t xml:space="preserve">Covenant of Care and Code of </w:t>
      </w:r>
      <w:r w:rsidR="00B065D4">
        <w:t xml:space="preserve">Conduct </w:t>
      </w:r>
      <w:r w:rsidR="00F120C8">
        <w:t>annually</w:t>
      </w:r>
      <w:r>
        <w:t>.</w:t>
      </w:r>
    </w:p>
    <w:p w14:paraId="14508BB1" w14:textId="7FD29EE4" w:rsidR="001D6D40" w:rsidRPr="00823FBF" w:rsidRDefault="00823FBF" w:rsidP="00762B46">
      <w:pPr>
        <w:pStyle w:val="Heading3"/>
      </w:pPr>
      <w:r w:rsidRPr="00823FBF">
        <w:t xml:space="preserve">STEP 8: </w:t>
      </w:r>
      <w:r w:rsidR="001D6D40" w:rsidRPr="00823FBF">
        <w:t xml:space="preserve">Approval </w:t>
      </w:r>
    </w:p>
    <w:p w14:paraId="662F2C9C" w14:textId="2D7CAFE5" w:rsidR="001E3F71" w:rsidRDefault="001D6D40" w:rsidP="00762B46">
      <w:r>
        <w:t xml:space="preserve">The </w:t>
      </w:r>
      <w:r w:rsidR="001E3F71">
        <w:t>Safeguarding Director signs an approval form (</w:t>
      </w:r>
      <w:r w:rsidR="001E3F71" w:rsidRPr="008B16DE">
        <w:rPr>
          <w:highlight w:val="green"/>
        </w:rPr>
        <w:t xml:space="preserve">Appendix </w:t>
      </w:r>
      <w:r w:rsidR="001E3F71" w:rsidRPr="001E3F71">
        <w:rPr>
          <w:highlight w:val="green"/>
        </w:rPr>
        <w:t>X)</w:t>
      </w:r>
      <w:r w:rsidR="001E3F71">
        <w:t xml:space="preserve"> once a Prospective Ministry Person has completed the screening process and training and informs the relevant Ministry Lead of the approval. The signed form should be put in the Ministry Personnel File.</w:t>
      </w:r>
    </w:p>
    <w:p w14:paraId="3AA61520" w14:textId="3DC802C8" w:rsidR="005D5C1A" w:rsidRPr="001C1DFB" w:rsidRDefault="005D5C1A" w:rsidP="00BF70FC">
      <w:pPr>
        <w:pStyle w:val="Heading2"/>
      </w:pPr>
      <w:bookmarkStart w:id="25" w:name="_Toc220325625"/>
      <w:r w:rsidRPr="001C1DFB">
        <w:t>Red Flags and Disqualifiers</w:t>
      </w:r>
      <w:bookmarkEnd w:id="25"/>
    </w:p>
    <w:p w14:paraId="24E218B5" w14:textId="2DF16476" w:rsidR="004E6F92" w:rsidRPr="00BF70FC" w:rsidRDefault="00BF70FC" w:rsidP="00BF70FC">
      <w:pPr>
        <w:pStyle w:val="Heading3"/>
      </w:pPr>
      <w:r w:rsidRPr="00BF70FC">
        <w:t>Training to Spot Red Flags</w:t>
      </w:r>
    </w:p>
    <w:p w14:paraId="108538E8" w14:textId="48093925" w:rsidR="005D5C1A" w:rsidRDefault="005D5C1A" w:rsidP="001C1DFB">
      <w:r>
        <w:t xml:space="preserve">Screening Personnel are to be trained on identifying red flags during the screening process and are to be alert to any red flags that may disqualify prospective Ministry Personnel from working with the vulnerable sector. </w:t>
      </w:r>
    </w:p>
    <w:p w14:paraId="54A1DDB8" w14:textId="3BE74471" w:rsidR="004E6F92" w:rsidRDefault="004E6F92" w:rsidP="00BF70FC">
      <w:pPr>
        <w:pStyle w:val="Heading3"/>
      </w:pPr>
      <w:r>
        <w:t>Alerting the Rector</w:t>
      </w:r>
    </w:p>
    <w:p w14:paraId="61E4CC4F" w14:textId="61AD68FF" w:rsidR="005D5C1A" w:rsidRDefault="005D5C1A" w:rsidP="001C1DFB">
      <w:r>
        <w:t xml:space="preserve">When a red flag is identified, Screening Personnel are to bring the red flag to the attention of the Rector or their designate. </w:t>
      </w:r>
    </w:p>
    <w:p w14:paraId="217EDD19" w14:textId="77777777" w:rsidR="005D5C1A" w:rsidRDefault="005D5C1A">
      <w:pPr>
        <w:pStyle w:val="ListParagraph"/>
        <w:numPr>
          <w:ilvl w:val="0"/>
          <w:numId w:val="33"/>
        </w:numPr>
      </w:pPr>
      <w:r>
        <w:t xml:space="preserve">The Rector and the Wardens are to decide to disqualify or not to disqualify someone from a Position of Trust due to one or more red flags. Depending on the severity of the red flag, the decision may be made in conjunction with legal counsel and the insurance company. </w:t>
      </w:r>
    </w:p>
    <w:p w14:paraId="1AF4DF3A" w14:textId="77777777" w:rsidR="005D5C1A" w:rsidRDefault="005D5C1A">
      <w:pPr>
        <w:pStyle w:val="ListParagraph"/>
        <w:numPr>
          <w:ilvl w:val="0"/>
          <w:numId w:val="33"/>
        </w:numPr>
      </w:pPr>
      <w:r>
        <w:t>Their decision, reasoning, and steps taken to mitigate any potential risks are to be documented and kept permanently. No exceptions are to be made for convictions that fall under automatic disqualifiers.</w:t>
      </w:r>
    </w:p>
    <w:p w14:paraId="3D4B70AA" w14:textId="7D42CF2B" w:rsidR="004E6F92" w:rsidRDefault="004E6F92" w:rsidP="00BF70FC">
      <w:pPr>
        <w:pStyle w:val="Heading3"/>
      </w:pPr>
      <w:r>
        <w:t>Confidentiality</w:t>
      </w:r>
    </w:p>
    <w:p w14:paraId="3F247110" w14:textId="4D547CFA" w:rsidR="005D5C1A" w:rsidRDefault="005D5C1A" w:rsidP="001C1DFB">
      <w:r>
        <w:t>Screening Personnel are to keep information confidential, and information regarding red flags and disqualifiers will only be shared on a need-to-know basis.</w:t>
      </w:r>
    </w:p>
    <w:p w14:paraId="25000CA1" w14:textId="04A5B04A" w:rsidR="004E6F92" w:rsidRDefault="004E6F92" w:rsidP="00BF70FC">
      <w:pPr>
        <w:pStyle w:val="Heading3"/>
      </w:pPr>
      <w:r>
        <w:t>Disqualifiers</w:t>
      </w:r>
    </w:p>
    <w:p w14:paraId="7412471B" w14:textId="1E61B240" w:rsidR="005D5C1A" w:rsidRDefault="005D5C1A" w:rsidP="001C1DFB">
      <w:r>
        <w:t>The following red flags are to be automatic disqualifiers:</w:t>
      </w:r>
    </w:p>
    <w:p w14:paraId="7C3EBDE8" w14:textId="77777777" w:rsidR="005D5C1A" w:rsidRDefault="005D5C1A">
      <w:pPr>
        <w:pStyle w:val="ListNumber"/>
        <w:numPr>
          <w:ilvl w:val="0"/>
          <w:numId w:val="80"/>
        </w:numPr>
        <w:ind w:left="720"/>
      </w:pPr>
      <w:r>
        <w:t xml:space="preserve">Violent crimes wherein a weapon was used (but see the exception </w:t>
      </w:r>
      <w:r w:rsidRPr="00B065D4">
        <w:rPr>
          <w:highlight w:val="green"/>
        </w:rPr>
        <w:t>under 2.2.3 above</w:t>
      </w:r>
      <w:r>
        <w:t>)</w:t>
      </w:r>
    </w:p>
    <w:p w14:paraId="0E086B17" w14:textId="77777777" w:rsidR="005D5C1A" w:rsidRDefault="005D5C1A" w:rsidP="00B065D4">
      <w:pPr>
        <w:pStyle w:val="ListNumber"/>
      </w:pPr>
      <w:r>
        <w:t>Any convictions of crimes against Children, Youth or Vulnerable Adults or violent crimes, including but not limited to:</w:t>
      </w:r>
    </w:p>
    <w:p w14:paraId="740103EE" w14:textId="77777777" w:rsidR="005D5C1A" w:rsidRDefault="005D5C1A">
      <w:pPr>
        <w:pStyle w:val="ListParagraph"/>
        <w:numPr>
          <w:ilvl w:val="0"/>
          <w:numId w:val="17"/>
        </w:numPr>
      </w:pPr>
      <w:r>
        <w:lastRenderedPageBreak/>
        <w:t>Child abuse, sexual or otherwise</w:t>
      </w:r>
    </w:p>
    <w:p w14:paraId="6600B29A" w14:textId="77777777" w:rsidR="005D5C1A" w:rsidRDefault="005D5C1A">
      <w:pPr>
        <w:pStyle w:val="ListParagraph"/>
        <w:numPr>
          <w:ilvl w:val="0"/>
          <w:numId w:val="17"/>
        </w:numPr>
      </w:pPr>
      <w:r>
        <w:t>Abduction, murder, or manslaughter</w:t>
      </w:r>
    </w:p>
    <w:p w14:paraId="43D0A293" w14:textId="77777777" w:rsidR="005D5C1A" w:rsidRDefault="005D5C1A">
      <w:pPr>
        <w:pStyle w:val="ListParagraph"/>
        <w:numPr>
          <w:ilvl w:val="0"/>
          <w:numId w:val="17"/>
        </w:numPr>
      </w:pPr>
      <w:r>
        <w:t>Incest</w:t>
      </w:r>
    </w:p>
    <w:p w14:paraId="35F9B912" w14:textId="77777777" w:rsidR="005D5C1A" w:rsidRDefault="005D5C1A">
      <w:pPr>
        <w:pStyle w:val="ListParagraph"/>
        <w:numPr>
          <w:ilvl w:val="0"/>
          <w:numId w:val="17"/>
        </w:numPr>
      </w:pPr>
      <w:r>
        <w:t>Rape</w:t>
      </w:r>
    </w:p>
    <w:p w14:paraId="1A6F4B5B" w14:textId="0DB05D94" w:rsidR="0050101F" w:rsidRDefault="005D5C1A" w:rsidP="00E4364C">
      <w:pPr>
        <w:pStyle w:val="ListParagraph"/>
        <w:numPr>
          <w:ilvl w:val="0"/>
          <w:numId w:val="17"/>
        </w:numPr>
      </w:pPr>
      <w:r>
        <w:t>Sexual assault</w:t>
      </w:r>
    </w:p>
    <w:p w14:paraId="31906ED2" w14:textId="18984E39" w:rsidR="00BE161C" w:rsidRDefault="00BE161C" w:rsidP="00BE161C">
      <w:pPr>
        <w:pStyle w:val="Heading1"/>
      </w:pPr>
      <w:bookmarkStart w:id="26" w:name="_Toc220325626"/>
      <w:r>
        <w:t>Child Protection</w:t>
      </w:r>
      <w:bookmarkEnd w:id="26"/>
      <w:r>
        <w:t xml:space="preserve"> </w:t>
      </w:r>
    </w:p>
    <w:p w14:paraId="2A645DA3" w14:textId="0065FFB1" w:rsidR="00BE161C" w:rsidRPr="00B851AE" w:rsidRDefault="00B851AE" w:rsidP="00B851AE">
      <w:pPr>
        <w:pStyle w:val="Heading2"/>
      </w:pPr>
      <w:bookmarkStart w:id="27" w:name="_Toc220325627"/>
      <w:r w:rsidRPr="00B851AE">
        <w:t>Ministry Personnel/Child Ratios</w:t>
      </w:r>
      <w:bookmarkEnd w:id="27"/>
    </w:p>
    <w:p w14:paraId="67690CFB" w14:textId="77777777" w:rsidR="00BE161C" w:rsidRDefault="00BE161C" w:rsidP="00BE161C">
      <w:r>
        <w:t xml:space="preserve">Room settings must </w:t>
      </w:r>
      <w:proofErr w:type="gramStart"/>
      <w:r>
        <w:t>comply with established ratios for Ministry Personnel and Children at all times</w:t>
      </w:r>
      <w:proofErr w:type="gramEnd"/>
      <w:r>
        <w:t>. Established ratios are:</w:t>
      </w:r>
    </w:p>
    <w:p w14:paraId="4423E00F" w14:textId="77777777" w:rsidR="00BE161C" w:rsidRDefault="00BE161C">
      <w:pPr>
        <w:pStyle w:val="ListNumber"/>
        <w:numPr>
          <w:ilvl w:val="0"/>
          <w:numId w:val="70"/>
        </w:numPr>
        <w:spacing w:before="0" w:after="0"/>
        <w:ind w:left="720"/>
      </w:pPr>
      <w:r>
        <w:t>Two Ministry Personnel for every 6 infants (birth to 18 months old)</w:t>
      </w:r>
    </w:p>
    <w:p w14:paraId="2F57885A" w14:textId="77777777" w:rsidR="00BE161C" w:rsidRDefault="00BE161C" w:rsidP="00172B73">
      <w:pPr>
        <w:pStyle w:val="ListNumber"/>
        <w:spacing w:before="0" w:after="0"/>
      </w:pPr>
      <w:r>
        <w:t>Two Ministry Personnel for every 10 toddlers and preschoolers (18 months old to 5 years of age)</w:t>
      </w:r>
    </w:p>
    <w:p w14:paraId="4C16A38F" w14:textId="77777777" w:rsidR="00BE161C" w:rsidRDefault="00BE161C" w:rsidP="00172B73">
      <w:pPr>
        <w:pStyle w:val="ListNumber"/>
        <w:spacing w:before="0" w:after="0"/>
      </w:pPr>
      <w:r>
        <w:t>Two Ministry Personnel for every 20 elementary age Children (6 years old to gr. 5)</w:t>
      </w:r>
    </w:p>
    <w:p w14:paraId="6987359D" w14:textId="3EEEADDE" w:rsidR="000330FB" w:rsidRPr="00B851AE" w:rsidRDefault="00B851AE" w:rsidP="00B851AE">
      <w:pPr>
        <w:pStyle w:val="Heading2"/>
      </w:pPr>
      <w:bookmarkStart w:id="28" w:name="_Toc220325628"/>
      <w:r w:rsidRPr="00B851AE">
        <w:t>Annual Registration</w:t>
      </w:r>
      <w:bookmarkEnd w:id="28"/>
    </w:p>
    <w:p w14:paraId="0320C89E" w14:textId="591C20AB" w:rsidR="000330FB" w:rsidRDefault="000330FB" w:rsidP="000330FB">
      <w:r>
        <w:t>At the beginning of every ministry year, all Children and Youth are to submit completed Registration and Medical Consent Forms, (</w:t>
      </w:r>
      <w:r w:rsidRPr="008B16DE">
        <w:rPr>
          <w:highlight w:val="green"/>
        </w:rPr>
        <w:t>Appendix 10</w:t>
      </w:r>
      <w:r>
        <w:t>) signed by their Parents. These forms are to be photocopied, and originals are to be maintained and filed permanently. The photocopies should be taken on all off-site trips and outings in case emergency medical assistance is required and the Parent cannot be notified.</w:t>
      </w:r>
    </w:p>
    <w:p w14:paraId="1BBCFD30" w14:textId="77777777" w:rsidR="000330FB" w:rsidRDefault="000330FB" w:rsidP="000330FB">
      <w:r>
        <w:t>The Registration and Medical Consent Form will not replace specific Letter of Informed Consent Forms for activities that involve an elevated risk or for overnight trips.</w:t>
      </w:r>
    </w:p>
    <w:p w14:paraId="27589DFE" w14:textId="27192932" w:rsidR="0050101F" w:rsidRPr="0050101F" w:rsidRDefault="0050101F" w:rsidP="0050101F">
      <w:r w:rsidRPr="0050101F">
        <w:t xml:space="preserve">The collection and maintenance of data shall conform with </w:t>
      </w:r>
      <w:r>
        <w:t xml:space="preserve">the </w:t>
      </w:r>
      <w:r w:rsidRPr="0050101F">
        <w:t>Personal Information Protection and Electronic Documents Act</w:t>
      </w:r>
      <w:r>
        <w:t xml:space="preserve"> (PIPEDA)</w:t>
      </w:r>
      <w:r w:rsidRPr="0050101F">
        <w:t>.</w:t>
      </w:r>
      <w:r w:rsidRPr="0050101F">
        <w:rPr>
          <w:rStyle w:val="FootnoteReference"/>
        </w:rPr>
        <w:footnoteReference w:id="8"/>
      </w:r>
      <w:r w:rsidRPr="0050101F">
        <w:t xml:space="preserve"> </w:t>
      </w:r>
    </w:p>
    <w:p w14:paraId="5093CC5F" w14:textId="13E4D22E" w:rsidR="00E77E8F" w:rsidRPr="00B851AE" w:rsidRDefault="00B851AE" w:rsidP="00B851AE">
      <w:pPr>
        <w:pStyle w:val="Heading2"/>
      </w:pPr>
      <w:bookmarkStart w:id="29" w:name="_Toc220325629"/>
      <w:r w:rsidRPr="00B851AE">
        <w:t>Attendance</w:t>
      </w:r>
      <w:bookmarkEnd w:id="29"/>
    </w:p>
    <w:p w14:paraId="5114490E" w14:textId="77777777" w:rsidR="00E77E8F" w:rsidRDefault="00E77E8F" w:rsidP="00E77E8F">
      <w:r>
        <w:t>Attendance must be taken each time a classroom or program is in session. These attendance records are kept on file permanently.</w:t>
      </w:r>
    </w:p>
    <w:p w14:paraId="1243712F" w14:textId="77777777" w:rsidR="00E77E8F" w:rsidRDefault="00E77E8F" w:rsidP="00E77E8F">
      <w:r>
        <w:t>A record will be kept of Ministry Personnel on duty in each classroom or program. This record will be maintained with the record of attendance and kept on file permanently.</w:t>
      </w:r>
    </w:p>
    <w:p w14:paraId="4059DC69" w14:textId="77777777" w:rsidR="00E77E8F" w:rsidRDefault="00E77E8F" w:rsidP="00E77E8F">
      <w:r>
        <w:t>Attendance records must include the date, time, and classroom and everyone present (including visitors) during the program.</w:t>
      </w:r>
    </w:p>
    <w:p w14:paraId="66453101" w14:textId="338C69B7" w:rsidR="00E77E8F" w:rsidRPr="00BF70FC" w:rsidRDefault="00B851AE" w:rsidP="00E77E8F">
      <w:pPr>
        <w:pStyle w:val="Heading2"/>
      </w:pPr>
      <w:bookmarkStart w:id="30" w:name="_Toc220325630"/>
      <w:r w:rsidRPr="00BF70FC">
        <w:t>Occasional Observers</w:t>
      </w:r>
      <w:bookmarkEnd w:id="30"/>
    </w:p>
    <w:p w14:paraId="0775D84C" w14:textId="77777777" w:rsidR="00E77E8F" w:rsidRDefault="00E77E8F" w:rsidP="00E77E8F">
      <w:r>
        <w:t xml:space="preserve">Occasional Observers who join a class will have their attendance recorded and kept on file with the classroom attendance for that day. Occasional Observers do not need to be screened or trained. </w:t>
      </w:r>
      <w:r>
        <w:lastRenderedPageBreak/>
        <w:t>Occasional Observers will be clearly identified as guests and should be coached on proper protocols for guests. Since they have not been screened and approved, they will not be placed in a Position of Trust with Children who are not their own.</w:t>
      </w:r>
    </w:p>
    <w:p w14:paraId="3487BB4B" w14:textId="77777777" w:rsidR="000330FB" w:rsidRDefault="000330FB" w:rsidP="000330FB">
      <w:pPr>
        <w:pStyle w:val="Heading2"/>
      </w:pPr>
      <w:bookmarkStart w:id="31" w:name="_Toc220325631"/>
      <w:r>
        <w:t>Discipline &amp; Classroom Management</w:t>
      </w:r>
      <w:bookmarkEnd w:id="31"/>
    </w:p>
    <w:p w14:paraId="5628F41A" w14:textId="77777777" w:rsidR="000330FB" w:rsidRDefault="000330FB" w:rsidP="000330FB">
      <w:r>
        <w:t>The following form of punishment are not permitted:</w:t>
      </w:r>
    </w:p>
    <w:p w14:paraId="7C296AB3" w14:textId="77777777" w:rsidR="000330FB" w:rsidRDefault="000330FB">
      <w:pPr>
        <w:pStyle w:val="ListParagraph"/>
        <w:numPr>
          <w:ilvl w:val="0"/>
          <w:numId w:val="11"/>
        </w:numPr>
      </w:pPr>
      <w:r>
        <w:t>Corporal punishment by Ministry Personnel (Staff or Volunteer)</w:t>
      </w:r>
    </w:p>
    <w:p w14:paraId="5BEF4C63" w14:textId="77777777" w:rsidR="000330FB" w:rsidRDefault="000330FB">
      <w:pPr>
        <w:pStyle w:val="ListParagraph"/>
        <w:numPr>
          <w:ilvl w:val="0"/>
          <w:numId w:val="11"/>
        </w:numPr>
      </w:pPr>
      <w:r>
        <w:t>Deliberate harsh or degrading measures that would humiliate someone or undermine their self-respect</w:t>
      </w:r>
    </w:p>
    <w:p w14:paraId="06525972" w14:textId="77777777" w:rsidR="000330FB" w:rsidRDefault="000330FB">
      <w:pPr>
        <w:pStyle w:val="ListParagraph"/>
        <w:numPr>
          <w:ilvl w:val="0"/>
          <w:numId w:val="11"/>
        </w:numPr>
      </w:pPr>
      <w:r>
        <w:t>Deprivation of a person’s basic needs</w:t>
      </w:r>
    </w:p>
    <w:p w14:paraId="203E17F9" w14:textId="77777777" w:rsidR="000330FB" w:rsidRDefault="000330FB">
      <w:pPr>
        <w:pStyle w:val="ListParagraph"/>
        <w:numPr>
          <w:ilvl w:val="0"/>
          <w:numId w:val="11"/>
        </w:numPr>
      </w:pPr>
      <w:r>
        <w:t xml:space="preserve">Locking or confining a person in a room separate from others </w:t>
      </w:r>
    </w:p>
    <w:p w14:paraId="092A6FB8" w14:textId="77777777" w:rsidR="000330FB" w:rsidRDefault="000330FB" w:rsidP="000330FB">
      <w:r>
        <w:t>All discipline and group management will be conducted in a loving and caring environment. All attempts will be made to prevent discipline problems from arising and to avoid the need for remedial discipline. All attempts to provide discipline are to adhere to the following:</w:t>
      </w:r>
    </w:p>
    <w:p w14:paraId="3C0CAB87" w14:textId="77777777" w:rsidR="000330FB" w:rsidRDefault="000330FB" w:rsidP="000330FB">
      <w:pPr>
        <w:pStyle w:val="Heading3"/>
      </w:pPr>
      <w:r>
        <w:t>Preventive Discipline</w:t>
      </w:r>
    </w:p>
    <w:p w14:paraId="4D1D3109" w14:textId="77777777" w:rsidR="000330FB" w:rsidRDefault="000330FB">
      <w:pPr>
        <w:pStyle w:val="ListParagraph"/>
        <w:numPr>
          <w:ilvl w:val="0"/>
          <w:numId w:val="12"/>
        </w:numPr>
      </w:pPr>
      <w:r>
        <w:t>Create a loving, caring atmosphere,</w:t>
      </w:r>
    </w:p>
    <w:p w14:paraId="73EEFBAF" w14:textId="77777777" w:rsidR="000330FB" w:rsidRDefault="000330FB">
      <w:pPr>
        <w:pStyle w:val="ListParagraph"/>
        <w:numPr>
          <w:ilvl w:val="0"/>
          <w:numId w:val="12"/>
        </w:numPr>
      </w:pPr>
      <w:r>
        <w:t>To gain respect, you must grant respect,</w:t>
      </w:r>
    </w:p>
    <w:p w14:paraId="323A6B7A" w14:textId="77777777" w:rsidR="000330FB" w:rsidRDefault="000330FB">
      <w:pPr>
        <w:pStyle w:val="ListParagraph"/>
        <w:numPr>
          <w:ilvl w:val="0"/>
          <w:numId w:val="12"/>
        </w:numPr>
      </w:pPr>
      <w:r>
        <w:t>Model self-discipline and structure in your own life,</w:t>
      </w:r>
    </w:p>
    <w:p w14:paraId="0639E763" w14:textId="77777777" w:rsidR="000330FB" w:rsidRDefault="000330FB">
      <w:pPr>
        <w:pStyle w:val="ListParagraph"/>
        <w:numPr>
          <w:ilvl w:val="0"/>
          <w:numId w:val="12"/>
        </w:numPr>
      </w:pPr>
      <w:r>
        <w:t>Prepare exciting and interesting activities with short transitions in between,</w:t>
      </w:r>
    </w:p>
    <w:p w14:paraId="766E800D" w14:textId="77777777" w:rsidR="000330FB" w:rsidRDefault="000330FB">
      <w:pPr>
        <w:pStyle w:val="ListParagraph"/>
        <w:numPr>
          <w:ilvl w:val="0"/>
          <w:numId w:val="12"/>
        </w:numPr>
      </w:pPr>
      <w:r>
        <w:t>Arrange your environment in an age-appropriate way and for learning,</w:t>
      </w:r>
    </w:p>
    <w:p w14:paraId="083370AE" w14:textId="77777777" w:rsidR="000330FB" w:rsidRDefault="000330FB">
      <w:pPr>
        <w:pStyle w:val="ListParagraph"/>
        <w:numPr>
          <w:ilvl w:val="0"/>
          <w:numId w:val="12"/>
        </w:numPr>
      </w:pPr>
      <w:r>
        <w:t>Establish and communicate realistic expectations for the class,</w:t>
      </w:r>
    </w:p>
    <w:p w14:paraId="387683BA" w14:textId="77777777" w:rsidR="000330FB" w:rsidRDefault="000330FB">
      <w:pPr>
        <w:pStyle w:val="ListParagraph"/>
        <w:numPr>
          <w:ilvl w:val="0"/>
          <w:numId w:val="12"/>
        </w:numPr>
      </w:pPr>
      <w:r>
        <w:t>Be sure the activities that you provide are meaningful and age-appropriate,</w:t>
      </w:r>
    </w:p>
    <w:p w14:paraId="35A8391C" w14:textId="77777777" w:rsidR="000330FB" w:rsidRDefault="000330FB">
      <w:pPr>
        <w:pStyle w:val="ListParagraph"/>
        <w:numPr>
          <w:ilvl w:val="0"/>
          <w:numId w:val="12"/>
        </w:numPr>
      </w:pPr>
      <w:r>
        <w:t>Be fair and consistent with all participants,</w:t>
      </w:r>
    </w:p>
    <w:p w14:paraId="11A3A60A" w14:textId="77777777" w:rsidR="000330FB" w:rsidRDefault="000330FB">
      <w:pPr>
        <w:pStyle w:val="ListParagraph"/>
        <w:numPr>
          <w:ilvl w:val="0"/>
          <w:numId w:val="12"/>
        </w:numPr>
      </w:pPr>
      <w:r>
        <w:t>Be sure your focus is on positive actions and reward positive behaviour,</w:t>
      </w:r>
    </w:p>
    <w:p w14:paraId="4E259052" w14:textId="77777777" w:rsidR="000330FB" w:rsidRDefault="000330FB">
      <w:pPr>
        <w:pStyle w:val="ListParagraph"/>
        <w:numPr>
          <w:ilvl w:val="0"/>
          <w:numId w:val="12"/>
        </w:numPr>
      </w:pPr>
      <w:r>
        <w:t>Be aware of individuals with special needs and bring their needs to the attention of the Ministry Lead.</w:t>
      </w:r>
    </w:p>
    <w:p w14:paraId="121E6698" w14:textId="77777777" w:rsidR="000330FB" w:rsidRDefault="000330FB" w:rsidP="000330FB">
      <w:pPr>
        <w:pStyle w:val="Heading3"/>
      </w:pPr>
      <w:r>
        <w:t>Remedial Discipline</w:t>
      </w:r>
    </w:p>
    <w:p w14:paraId="33528FAA" w14:textId="77777777" w:rsidR="000330FB" w:rsidRDefault="000330FB">
      <w:pPr>
        <w:pStyle w:val="ListParagraph"/>
        <w:numPr>
          <w:ilvl w:val="0"/>
          <w:numId w:val="13"/>
        </w:numPr>
      </w:pPr>
      <w:r>
        <w:t>Deal with problems individually,</w:t>
      </w:r>
    </w:p>
    <w:p w14:paraId="015E3A50" w14:textId="77777777" w:rsidR="000330FB" w:rsidRDefault="000330FB">
      <w:pPr>
        <w:pStyle w:val="ListParagraph"/>
        <w:numPr>
          <w:ilvl w:val="0"/>
          <w:numId w:val="13"/>
        </w:numPr>
      </w:pPr>
      <w:r>
        <w:t>Explain to the individual why the behaviour is unacceptable and instruct them how to do it correctly,</w:t>
      </w:r>
    </w:p>
    <w:p w14:paraId="16EFC277" w14:textId="77777777" w:rsidR="000330FB" w:rsidRDefault="000330FB">
      <w:pPr>
        <w:pStyle w:val="ListParagraph"/>
        <w:numPr>
          <w:ilvl w:val="0"/>
          <w:numId w:val="13"/>
        </w:numPr>
      </w:pPr>
      <w:r>
        <w:t>Redirect the individual to positive action,</w:t>
      </w:r>
    </w:p>
    <w:p w14:paraId="070419F0" w14:textId="77777777" w:rsidR="000330FB" w:rsidRDefault="000330FB">
      <w:pPr>
        <w:pStyle w:val="ListParagraph"/>
        <w:numPr>
          <w:ilvl w:val="0"/>
          <w:numId w:val="13"/>
        </w:numPr>
      </w:pPr>
      <w:r>
        <w:t>Explain the consequences of unacceptable behaviour by defining the correct way to behave as well as the result of the wrong behaviour,</w:t>
      </w:r>
    </w:p>
    <w:p w14:paraId="4363CED6" w14:textId="77777777" w:rsidR="000330FB" w:rsidRDefault="000330FB">
      <w:pPr>
        <w:pStyle w:val="ListParagraph"/>
        <w:numPr>
          <w:ilvl w:val="0"/>
          <w:numId w:val="13"/>
        </w:numPr>
      </w:pPr>
      <w:r>
        <w:t>Offer choices that are acceptable to both you and the individual.</w:t>
      </w:r>
    </w:p>
    <w:p w14:paraId="6702C43D" w14:textId="77777777" w:rsidR="000330FB" w:rsidRDefault="000330FB" w:rsidP="000330FB">
      <w:r>
        <w:t>Group rules will be established to clearly communicate the expectations required of the class.</w:t>
      </w:r>
    </w:p>
    <w:p w14:paraId="702F4E3F" w14:textId="77777777" w:rsidR="000330FB" w:rsidRDefault="000330FB" w:rsidP="000330FB">
      <w:r>
        <w:t>Some suggested rules are:</w:t>
      </w:r>
    </w:p>
    <w:p w14:paraId="61D9AAEA" w14:textId="77777777" w:rsidR="000330FB" w:rsidRDefault="000330FB">
      <w:pPr>
        <w:pStyle w:val="ListParagraph"/>
        <w:numPr>
          <w:ilvl w:val="0"/>
          <w:numId w:val="14"/>
        </w:numPr>
      </w:pPr>
      <w:r>
        <w:t>One voice talking at a time, and always use inside voices,</w:t>
      </w:r>
    </w:p>
    <w:p w14:paraId="767EBFBA" w14:textId="77777777" w:rsidR="000330FB" w:rsidRDefault="000330FB">
      <w:pPr>
        <w:pStyle w:val="ListParagraph"/>
        <w:numPr>
          <w:ilvl w:val="0"/>
          <w:numId w:val="14"/>
        </w:numPr>
      </w:pPr>
      <w:r>
        <w:t>Use good manners,</w:t>
      </w:r>
    </w:p>
    <w:p w14:paraId="778E31E9" w14:textId="77777777" w:rsidR="000330FB" w:rsidRDefault="000330FB">
      <w:pPr>
        <w:pStyle w:val="ListParagraph"/>
        <w:numPr>
          <w:ilvl w:val="0"/>
          <w:numId w:val="14"/>
        </w:numPr>
      </w:pPr>
      <w:r>
        <w:t>Respect each other,</w:t>
      </w:r>
    </w:p>
    <w:p w14:paraId="251DB4DA" w14:textId="77777777" w:rsidR="000330FB" w:rsidRDefault="000330FB">
      <w:pPr>
        <w:pStyle w:val="ListParagraph"/>
        <w:numPr>
          <w:ilvl w:val="0"/>
          <w:numId w:val="14"/>
        </w:numPr>
      </w:pPr>
      <w:r>
        <w:lastRenderedPageBreak/>
        <w:t>Quiet hands get answered,</w:t>
      </w:r>
    </w:p>
    <w:p w14:paraId="7FAFD6C0" w14:textId="77777777" w:rsidR="000330FB" w:rsidRDefault="000330FB">
      <w:pPr>
        <w:pStyle w:val="ListParagraph"/>
        <w:numPr>
          <w:ilvl w:val="0"/>
          <w:numId w:val="14"/>
        </w:numPr>
      </w:pPr>
      <w:r>
        <w:t>Obey directions the first time,</w:t>
      </w:r>
    </w:p>
    <w:p w14:paraId="17CE6F80" w14:textId="77777777" w:rsidR="000330FB" w:rsidRDefault="000330FB">
      <w:pPr>
        <w:pStyle w:val="ListParagraph"/>
        <w:numPr>
          <w:ilvl w:val="0"/>
          <w:numId w:val="14"/>
        </w:numPr>
      </w:pPr>
      <w:r>
        <w:t>Keep your hands and feet to yourself,</w:t>
      </w:r>
    </w:p>
    <w:p w14:paraId="65983CC4" w14:textId="77777777" w:rsidR="000330FB" w:rsidRDefault="000330FB">
      <w:pPr>
        <w:pStyle w:val="ListParagraph"/>
        <w:numPr>
          <w:ilvl w:val="0"/>
          <w:numId w:val="14"/>
        </w:numPr>
      </w:pPr>
      <w:r>
        <w:t>Be friendly.</w:t>
      </w:r>
    </w:p>
    <w:p w14:paraId="1B8D8E00" w14:textId="4CBA6E8A" w:rsidR="00BE161C" w:rsidRDefault="00BE161C" w:rsidP="00BE161C">
      <w:pPr>
        <w:pStyle w:val="Heading2"/>
      </w:pPr>
      <w:bookmarkStart w:id="32" w:name="_Toc220325632"/>
      <w:r>
        <w:t>Proper Display of Affection with Children</w:t>
      </w:r>
      <w:bookmarkEnd w:id="32"/>
    </w:p>
    <w:p w14:paraId="208D62CE" w14:textId="77777777" w:rsidR="00BE161C" w:rsidRDefault="00BE161C" w:rsidP="00BE161C">
      <w:pPr>
        <w:pStyle w:val="Heading3"/>
      </w:pPr>
      <w:r>
        <w:t>Appropriate Touch</w:t>
      </w:r>
    </w:p>
    <w:p w14:paraId="6B143347" w14:textId="77777777" w:rsidR="00BE161C" w:rsidRDefault="00BE161C" w:rsidP="00BE161C">
      <w:r>
        <w:t>Recognizing that Children need appropriate displays of affection that reflect pure, genuine and positive displays of God’s love, appropriate touch of Children will be age and developmentally appropriate. We encourage Ministry Personnel to:</w:t>
      </w:r>
    </w:p>
    <w:p w14:paraId="01001EB6" w14:textId="77777777" w:rsidR="00BE161C" w:rsidRDefault="00BE161C">
      <w:pPr>
        <w:pStyle w:val="ListNumber"/>
        <w:numPr>
          <w:ilvl w:val="0"/>
          <w:numId w:val="95"/>
        </w:numPr>
        <w:spacing w:before="0" w:after="0"/>
      </w:pPr>
      <w:r>
        <w:t>Hold a preschool Child who is crying,</w:t>
      </w:r>
    </w:p>
    <w:p w14:paraId="7CA6DF97" w14:textId="77777777" w:rsidR="00BE161C" w:rsidRDefault="00BE161C">
      <w:pPr>
        <w:pStyle w:val="ListNumber"/>
        <w:numPr>
          <w:ilvl w:val="0"/>
          <w:numId w:val="95"/>
        </w:numPr>
        <w:spacing w:before="0" w:after="0"/>
      </w:pPr>
      <w:r>
        <w:t>Speak to a Child at eye level and listen with your eyes as well as your ears,</w:t>
      </w:r>
    </w:p>
    <w:p w14:paraId="28DC9BE5" w14:textId="77777777" w:rsidR="00BE161C" w:rsidRDefault="00BE161C">
      <w:pPr>
        <w:pStyle w:val="ListNumber"/>
        <w:numPr>
          <w:ilvl w:val="0"/>
          <w:numId w:val="95"/>
        </w:numPr>
        <w:spacing w:before="0" w:after="0"/>
      </w:pPr>
      <w:r>
        <w:t>Hold a Child’s hand when speaking, listening or walking with them to an activity,</w:t>
      </w:r>
    </w:p>
    <w:p w14:paraId="32555EC2" w14:textId="77777777" w:rsidR="00BE161C" w:rsidRDefault="00BE161C">
      <w:pPr>
        <w:pStyle w:val="ListNumber"/>
        <w:numPr>
          <w:ilvl w:val="0"/>
          <w:numId w:val="95"/>
        </w:numPr>
        <w:spacing w:before="0" w:after="0"/>
      </w:pPr>
      <w:r>
        <w:t>Gently hold the Child’s shoulder or hand to maintain focus while you redirect the Child’s behaviour,</w:t>
      </w:r>
    </w:p>
    <w:p w14:paraId="102105A8" w14:textId="77777777" w:rsidR="00BE161C" w:rsidRDefault="00BE161C">
      <w:pPr>
        <w:pStyle w:val="ListNumber"/>
        <w:numPr>
          <w:ilvl w:val="0"/>
          <w:numId w:val="95"/>
        </w:numPr>
        <w:spacing w:before="0" w:after="0"/>
      </w:pPr>
      <w:r>
        <w:t>Put your arm around the shoulder of a Child when comforting or quieting is needed,</w:t>
      </w:r>
    </w:p>
    <w:p w14:paraId="6B8EBF85" w14:textId="77777777" w:rsidR="00E4364C" w:rsidRDefault="00BE161C">
      <w:pPr>
        <w:pStyle w:val="ListNumber"/>
        <w:numPr>
          <w:ilvl w:val="0"/>
          <w:numId w:val="95"/>
        </w:numPr>
        <w:spacing w:before="0" w:after="0"/>
      </w:pPr>
      <w:r>
        <w:t>Pat a Child on the head, hand, shoulder or back to affirm him or her.</w:t>
      </w:r>
    </w:p>
    <w:p w14:paraId="5D44D3F3" w14:textId="56FAB8C2" w:rsidR="00BE161C" w:rsidRDefault="00BE161C">
      <w:pPr>
        <w:pStyle w:val="ListNumber"/>
        <w:numPr>
          <w:ilvl w:val="0"/>
          <w:numId w:val="95"/>
        </w:numPr>
        <w:spacing w:before="0" w:after="0"/>
      </w:pPr>
      <w:r>
        <w:t>All touch must be done in view of others.</w:t>
      </w:r>
    </w:p>
    <w:p w14:paraId="3483ECEA" w14:textId="77777777" w:rsidR="00BE161C" w:rsidRDefault="00BE161C" w:rsidP="00BE161C">
      <w:pPr>
        <w:pStyle w:val="Heading3"/>
      </w:pPr>
      <w:r>
        <w:t>Inappropriate Touch</w:t>
      </w:r>
    </w:p>
    <w:p w14:paraId="4424AC77" w14:textId="77777777" w:rsidR="00BE161C" w:rsidRDefault="00BE161C" w:rsidP="00BE161C">
      <w:r>
        <w:t>Recognizing that the innocence of Children must be protected, certain actions are deemed inappropriate and will not be permitted. Ministry Personnel are not to:</w:t>
      </w:r>
    </w:p>
    <w:p w14:paraId="4DF93ACE" w14:textId="77777777" w:rsidR="00BE161C" w:rsidRDefault="00BE161C">
      <w:pPr>
        <w:pStyle w:val="ListNumber"/>
        <w:numPr>
          <w:ilvl w:val="0"/>
          <w:numId w:val="96"/>
        </w:numPr>
        <w:spacing w:before="0" w:after="0"/>
      </w:pPr>
      <w:r>
        <w:t>Kiss a Child or coax a Child to kiss you,</w:t>
      </w:r>
    </w:p>
    <w:p w14:paraId="6D51C80D" w14:textId="77777777" w:rsidR="00BE161C" w:rsidRDefault="00BE161C">
      <w:pPr>
        <w:pStyle w:val="ListNumber"/>
        <w:numPr>
          <w:ilvl w:val="0"/>
          <w:numId w:val="96"/>
        </w:numPr>
        <w:spacing w:before="0" w:after="0"/>
      </w:pPr>
      <w:r>
        <w:t>Engage in extended hugging and tickling,</w:t>
      </w:r>
    </w:p>
    <w:p w14:paraId="7574850B" w14:textId="77777777" w:rsidR="00BE161C" w:rsidRDefault="00BE161C">
      <w:pPr>
        <w:pStyle w:val="ListNumber"/>
        <w:numPr>
          <w:ilvl w:val="0"/>
          <w:numId w:val="96"/>
        </w:numPr>
        <w:spacing w:before="0" w:after="0"/>
      </w:pPr>
      <w:r>
        <w:t>Hold a Child’s face when talking to or disciplining the Child,</w:t>
      </w:r>
    </w:p>
    <w:p w14:paraId="1220ED9C" w14:textId="77777777" w:rsidR="00BE161C" w:rsidRDefault="00BE161C">
      <w:pPr>
        <w:pStyle w:val="ListNumber"/>
        <w:numPr>
          <w:ilvl w:val="0"/>
          <w:numId w:val="96"/>
        </w:numPr>
        <w:spacing w:before="0" w:after="0"/>
      </w:pPr>
      <w:r>
        <w:t>Touch a Child in any area that would be covered by a bathing suit (strictly prohibited except in cases of diapering and assisting preschoolers as outlined in washroom procedures),</w:t>
      </w:r>
    </w:p>
    <w:p w14:paraId="144841D5" w14:textId="77777777" w:rsidR="00BE161C" w:rsidRDefault="00BE161C">
      <w:pPr>
        <w:pStyle w:val="ListNumber"/>
        <w:numPr>
          <w:ilvl w:val="0"/>
          <w:numId w:val="96"/>
        </w:numPr>
        <w:spacing w:before="0" w:after="0"/>
      </w:pPr>
      <w:r>
        <w:t>Carry older Children or allow them to sit on your lap,</w:t>
      </w:r>
    </w:p>
    <w:p w14:paraId="27C36DA3" w14:textId="77777777" w:rsidR="00705B62" w:rsidRDefault="00BE161C">
      <w:pPr>
        <w:pStyle w:val="ListNumber"/>
        <w:numPr>
          <w:ilvl w:val="0"/>
          <w:numId w:val="96"/>
        </w:numPr>
        <w:spacing w:before="0" w:after="0"/>
      </w:pPr>
      <w:r>
        <w:t>Have prolonged physical contact with a Child.</w:t>
      </w:r>
    </w:p>
    <w:p w14:paraId="5D193788" w14:textId="6DBDDC90" w:rsidR="00BE161C" w:rsidRDefault="00BE161C">
      <w:pPr>
        <w:pStyle w:val="ListNumber"/>
        <w:numPr>
          <w:ilvl w:val="0"/>
          <w:numId w:val="96"/>
        </w:numPr>
        <w:spacing w:before="0" w:after="0"/>
      </w:pPr>
      <w:r>
        <w:t>Ministry Personnel are not to be left alone with a Child.</w:t>
      </w:r>
    </w:p>
    <w:p w14:paraId="2B74454F" w14:textId="77777777" w:rsidR="00BE161C" w:rsidRDefault="00BE161C" w:rsidP="00BE161C">
      <w:pPr>
        <w:pStyle w:val="Heading2"/>
      </w:pPr>
      <w:bookmarkStart w:id="33" w:name="_Toc220325633"/>
      <w:r>
        <w:t>Child-to-Child Sexual Play or Abuse</w:t>
      </w:r>
      <w:bookmarkEnd w:id="33"/>
    </w:p>
    <w:p w14:paraId="2693A691" w14:textId="77777777" w:rsidR="00BE161C" w:rsidRDefault="00BE161C">
      <w:pPr>
        <w:pStyle w:val="ListNumber"/>
        <w:numPr>
          <w:ilvl w:val="0"/>
          <w:numId w:val="71"/>
        </w:numPr>
      </w:pPr>
      <w:r>
        <w:t>If caregivers discover age-appropriate consensual Child-to-Child sexual play, use it as a teachable moment.</w:t>
      </w:r>
    </w:p>
    <w:p w14:paraId="0969CB5E" w14:textId="77777777" w:rsidR="00BE161C" w:rsidRDefault="00BE161C">
      <w:pPr>
        <w:pStyle w:val="List2"/>
        <w:numPr>
          <w:ilvl w:val="0"/>
          <w:numId w:val="97"/>
        </w:numPr>
        <w:ind w:left="720"/>
      </w:pPr>
      <w:r>
        <w:t>Calmly figure out what happened by asking open-ended questions.</w:t>
      </w:r>
    </w:p>
    <w:p w14:paraId="2AB4DC63" w14:textId="77777777" w:rsidR="00E77E8F" w:rsidRDefault="00BE161C">
      <w:pPr>
        <w:pStyle w:val="List2"/>
        <w:numPr>
          <w:ilvl w:val="0"/>
          <w:numId w:val="97"/>
        </w:numPr>
        <w:ind w:left="720"/>
      </w:pPr>
      <w:r>
        <w:t>Reassure the Child that you care about them.</w:t>
      </w:r>
    </w:p>
    <w:p w14:paraId="25E4F986" w14:textId="201397D7" w:rsidR="00BE161C" w:rsidRDefault="00BE161C">
      <w:pPr>
        <w:pStyle w:val="List2"/>
        <w:numPr>
          <w:ilvl w:val="0"/>
          <w:numId w:val="97"/>
        </w:numPr>
        <w:ind w:left="720"/>
      </w:pPr>
      <w:r>
        <w:t>Fill out an Incident Report, notify Parents and leadership, and respond appropriately.</w:t>
      </w:r>
    </w:p>
    <w:p w14:paraId="5C456371" w14:textId="19D5DC40" w:rsidR="00BE161C" w:rsidRDefault="00BE161C" w:rsidP="00E77E8F">
      <w:pPr>
        <w:pStyle w:val="ListNumber"/>
        <w:ind w:left="360"/>
      </w:pPr>
      <w:r>
        <w:t>If it is inappropriate sexual play, if there is an imbalance of power or authority, if there is a difference in age, ability or strength, if the actions are aggressive or do not follow age of consent laws:</w:t>
      </w:r>
    </w:p>
    <w:p w14:paraId="6D04D71D" w14:textId="77777777" w:rsidR="00BE161C" w:rsidRDefault="00BE161C">
      <w:pPr>
        <w:pStyle w:val="ListParagraph"/>
        <w:numPr>
          <w:ilvl w:val="0"/>
          <w:numId w:val="98"/>
        </w:numPr>
      </w:pPr>
      <w:r>
        <w:t>Fill out a Suspected Abuse Report Form and make a report to the proper authorities immediately.</w:t>
      </w:r>
    </w:p>
    <w:p w14:paraId="6DBD7768" w14:textId="7BA66C6E" w:rsidR="00BE161C" w:rsidRDefault="00BE161C">
      <w:pPr>
        <w:pStyle w:val="ListParagraph"/>
        <w:numPr>
          <w:ilvl w:val="0"/>
          <w:numId w:val="98"/>
        </w:numPr>
      </w:pPr>
      <w:r>
        <w:lastRenderedPageBreak/>
        <w:t xml:space="preserve">Notify Parents as instructed by </w:t>
      </w:r>
      <w:r w:rsidR="00E77E8F">
        <w:t xml:space="preserve">the </w:t>
      </w:r>
      <w:r>
        <w:t>authorities.</w:t>
      </w:r>
    </w:p>
    <w:p w14:paraId="189AC4FF" w14:textId="77777777" w:rsidR="00BE161C" w:rsidRDefault="00BE161C">
      <w:pPr>
        <w:pStyle w:val="ListParagraph"/>
        <w:numPr>
          <w:ilvl w:val="0"/>
          <w:numId w:val="98"/>
        </w:numPr>
      </w:pPr>
      <w:r>
        <w:t>Keep all documentation of Child-to-Child sexual play and abuse permanently.</w:t>
      </w:r>
    </w:p>
    <w:p w14:paraId="048439FD" w14:textId="77777777" w:rsidR="00BE161C" w:rsidRDefault="00BE161C" w:rsidP="00BE161C">
      <w:pPr>
        <w:pStyle w:val="Heading2"/>
      </w:pPr>
      <w:bookmarkStart w:id="34" w:name="_Toc220325634"/>
      <w:r>
        <w:t>Washroom Guidelines</w:t>
      </w:r>
      <w:bookmarkEnd w:id="34"/>
    </w:p>
    <w:p w14:paraId="5FB16019" w14:textId="77777777" w:rsidR="00BE161C" w:rsidRDefault="00BE161C" w:rsidP="00BE161C">
      <w:r>
        <w:t>Upon registering Children for programs, Parents will be notified to take their Children to the washroom prior to programs.</w:t>
      </w:r>
    </w:p>
    <w:p w14:paraId="32C079F9" w14:textId="77777777" w:rsidR="00BE161C" w:rsidRPr="002362BA" w:rsidRDefault="00BE161C" w:rsidP="00BE161C">
      <w:pPr>
        <w:pStyle w:val="Heading3"/>
      </w:pPr>
      <w:r w:rsidRPr="002362BA">
        <w:t>For Nursery</w:t>
      </w:r>
    </w:p>
    <w:p w14:paraId="242784A4" w14:textId="65438D82" w:rsidR="00BE161C" w:rsidRDefault="00BE161C">
      <w:pPr>
        <w:pStyle w:val="ListNumber"/>
        <w:numPr>
          <w:ilvl w:val="0"/>
          <w:numId w:val="72"/>
        </w:numPr>
        <w:ind w:left="720"/>
      </w:pPr>
      <w:r>
        <w:t>Ministry Personnel are not required to change the diapers of young Children. It is the</w:t>
      </w:r>
      <w:r w:rsidR="00E77E8F">
        <w:t xml:space="preserve"> </w:t>
      </w:r>
      <w:r>
        <w:t>responsibility of a Child’s Parents to change diapers.</w:t>
      </w:r>
    </w:p>
    <w:p w14:paraId="1B185B0D" w14:textId="77777777" w:rsidR="00BE161C" w:rsidRPr="00227015" w:rsidRDefault="00BE161C" w:rsidP="00BE161C">
      <w:pPr>
        <w:pStyle w:val="ListNumber"/>
        <w:rPr>
          <w:highlight w:val="green"/>
        </w:rPr>
      </w:pPr>
      <w:r>
        <w:t>Diaper changing procedures are to be clearly posted in the diaper changing area. (</w:t>
      </w:r>
      <w:r w:rsidRPr="00227015">
        <w:rPr>
          <w:highlight w:val="green"/>
        </w:rPr>
        <w:t>Appendix 8).</w:t>
      </w:r>
    </w:p>
    <w:p w14:paraId="4458E02E" w14:textId="51159F0A" w:rsidR="00BE161C" w:rsidRDefault="00BE161C" w:rsidP="00D45A9C">
      <w:pPr>
        <w:pStyle w:val="ListNumber"/>
      </w:pPr>
      <w:r>
        <w:t>In the rare case Ministry Personnel do change diapers, it is to be done only by a designated Adult</w:t>
      </w:r>
      <w:r w:rsidR="00E77E8F">
        <w:t xml:space="preserve"> </w:t>
      </w:r>
      <w:r>
        <w:t>Ministry Personnel and must be conducted within view of other Ministry Personnel.</w:t>
      </w:r>
    </w:p>
    <w:p w14:paraId="209D1975" w14:textId="77777777" w:rsidR="00BE161C" w:rsidRPr="002362BA" w:rsidRDefault="00BE161C" w:rsidP="00BE161C">
      <w:pPr>
        <w:pStyle w:val="Heading3"/>
      </w:pPr>
      <w:r w:rsidRPr="002362BA">
        <w:t>For Preschool Children</w:t>
      </w:r>
    </w:p>
    <w:p w14:paraId="45E661B0" w14:textId="77777777" w:rsidR="00BE161C" w:rsidRDefault="00BE161C">
      <w:pPr>
        <w:pStyle w:val="ListNumber"/>
        <w:numPr>
          <w:ilvl w:val="0"/>
          <w:numId w:val="73"/>
        </w:numPr>
        <w:ind w:left="720"/>
      </w:pPr>
      <w:r>
        <w:t>Preschool Children are not to go to the washroom alone.</w:t>
      </w:r>
    </w:p>
    <w:p w14:paraId="323E8204" w14:textId="77777777" w:rsidR="00BE161C" w:rsidRDefault="00BE161C" w:rsidP="00BE161C">
      <w:pPr>
        <w:pStyle w:val="ListNumber"/>
      </w:pPr>
      <w:r>
        <w:t>One of the following will be adhered to when accompanying preschool Children to the washroom:</w:t>
      </w:r>
    </w:p>
    <w:p w14:paraId="230EAE91" w14:textId="39260F22" w:rsidR="00BE161C" w:rsidRDefault="00BE161C">
      <w:pPr>
        <w:pStyle w:val="ListParagraph"/>
        <w:numPr>
          <w:ilvl w:val="0"/>
          <w:numId w:val="99"/>
        </w:numPr>
      </w:pPr>
      <w:r>
        <w:t>Two (2) Ministry Personnel will escort a group of Children to the washroom OR</w:t>
      </w:r>
    </w:p>
    <w:p w14:paraId="054BC5B9" w14:textId="0BFFB33D" w:rsidR="00BE161C" w:rsidRDefault="00BE161C">
      <w:pPr>
        <w:pStyle w:val="ListParagraph"/>
        <w:numPr>
          <w:ilvl w:val="0"/>
          <w:numId w:val="99"/>
        </w:numPr>
      </w:pPr>
      <w:r>
        <w:t>One (1) Ministry Personnel will escort a group of Children to the washroom with one (1) Hall Monitor appointed to assist with washroom and security duties.</w:t>
      </w:r>
    </w:p>
    <w:p w14:paraId="46ED03E7" w14:textId="77777777" w:rsidR="00BE161C" w:rsidRDefault="00BE161C" w:rsidP="00BE161C">
      <w:pPr>
        <w:pStyle w:val="ListNumber"/>
      </w:pPr>
      <w:r>
        <w:t xml:space="preserve">Ministry Personnel are never to be alone with a Child in an unsupervised </w:t>
      </w:r>
      <w:proofErr w:type="gramStart"/>
      <w:r>
        <w:t>washroom</w:t>
      </w:r>
      <w:proofErr w:type="gramEnd"/>
      <w:r>
        <w:t xml:space="preserve"> and they are never to go into a cubicle with a Child and shut the door.</w:t>
      </w:r>
    </w:p>
    <w:p w14:paraId="0DBB8984" w14:textId="77777777" w:rsidR="00BE161C" w:rsidRDefault="00BE161C" w:rsidP="00BE161C">
      <w:pPr>
        <w:pStyle w:val="ListNumber"/>
      </w:pPr>
      <w:r>
        <w:t>When a preschool Child needs assistance in a washroom, Ministry Personnel may only enter the washroom cubicle to assist following these guidelines:</w:t>
      </w:r>
    </w:p>
    <w:p w14:paraId="6E974333" w14:textId="77777777" w:rsidR="00BE161C" w:rsidRDefault="00BE161C">
      <w:pPr>
        <w:pStyle w:val="ListParagraph"/>
        <w:numPr>
          <w:ilvl w:val="0"/>
          <w:numId w:val="100"/>
        </w:numPr>
      </w:pPr>
      <w:r>
        <w:t>The outside washroom door must be propped open, and the Ministry Personnel must stand in an open cubicle doorway,</w:t>
      </w:r>
    </w:p>
    <w:p w14:paraId="3BF9E8D9" w14:textId="77777777" w:rsidR="00BE161C" w:rsidRDefault="00BE161C">
      <w:pPr>
        <w:pStyle w:val="ListParagraph"/>
        <w:numPr>
          <w:ilvl w:val="0"/>
          <w:numId w:val="100"/>
        </w:numPr>
      </w:pPr>
      <w:r>
        <w:t>Ministry Personnel will take into consideration the privacy of the Child.</w:t>
      </w:r>
    </w:p>
    <w:p w14:paraId="7D66A744" w14:textId="77777777" w:rsidR="00BE161C" w:rsidRPr="002362BA" w:rsidRDefault="00BE161C" w:rsidP="00BE161C">
      <w:pPr>
        <w:pStyle w:val="Heading3"/>
      </w:pPr>
      <w:r w:rsidRPr="002362BA">
        <w:t>For Elementary Children</w:t>
      </w:r>
    </w:p>
    <w:p w14:paraId="662BE51F" w14:textId="77777777" w:rsidR="00BE161C" w:rsidRDefault="00BE161C">
      <w:pPr>
        <w:pStyle w:val="ListNumber"/>
        <w:numPr>
          <w:ilvl w:val="0"/>
          <w:numId w:val="74"/>
        </w:numPr>
        <w:ind w:left="720"/>
      </w:pPr>
      <w:r>
        <w:t>Elementary Children are not to be sent to the washroom alone but must be accompanied by a buddy and Ministry Personnel.</w:t>
      </w:r>
    </w:p>
    <w:p w14:paraId="3D01B532" w14:textId="77777777" w:rsidR="00BE161C" w:rsidRDefault="00BE161C" w:rsidP="00BE161C">
      <w:pPr>
        <w:pStyle w:val="ListNumber"/>
      </w:pPr>
      <w:r>
        <w:t>Ministry Personnel will escort the Children to the washroom, prop the door open and remain outside the washroom door to wait for the Children before escorting them back to the room.</w:t>
      </w:r>
    </w:p>
    <w:p w14:paraId="05911E54" w14:textId="77777777" w:rsidR="00BE161C" w:rsidRDefault="00BE161C" w:rsidP="00BE161C">
      <w:pPr>
        <w:pStyle w:val="ListNumber"/>
      </w:pPr>
      <w:r>
        <w:t>Ministry Personnel are not to be alone with Children in an unsupervised washroom and are never to enter a cubicle with a Child and shut the door.</w:t>
      </w:r>
    </w:p>
    <w:p w14:paraId="2B4523DB" w14:textId="77777777" w:rsidR="00BE161C" w:rsidRDefault="00BE161C" w:rsidP="00BE161C">
      <w:pPr>
        <w:pStyle w:val="Heading2"/>
      </w:pPr>
      <w:bookmarkStart w:id="35" w:name="_Toc220325635"/>
      <w:r>
        <w:t>Receiving and Releasing Children</w:t>
      </w:r>
      <w:bookmarkEnd w:id="35"/>
    </w:p>
    <w:p w14:paraId="167D49E6" w14:textId="77777777" w:rsidR="00BE161C" w:rsidRDefault="00BE161C">
      <w:pPr>
        <w:pStyle w:val="ListNumber"/>
        <w:numPr>
          <w:ilvl w:val="0"/>
          <w:numId w:val="75"/>
        </w:numPr>
        <w:ind w:left="720"/>
      </w:pPr>
      <w:r>
        <w:t>Receiving and releasing Children under the age of 6 is strongly monitored. A mandatory sign-in and sign-out form is to be used in all Children’s programming. (</w:t>
      </w:r>
      <w:r w:rsidRPr="00227015">
        <w:rPr>
          <w:highlight w:val="green"/>
        </w:rPr>
        <w:t>Appendix 22</w:t>
      </w:r>
      <w:r>
        <w:t>)</w:t>
      </w:r>
    </w:p>
    <w:p w14:paraId="5F88BF04" w14:textId="77777777" w:rsidR="00BE161C" w:rsidRDefault="00BE161C" w:rsidP="00BE161C">
      <w:pPr>
        <w:pStyle w:val="ListNumber"/>
      </w:pPr>
      <w:r>
        <w:lastRenderedPageBreak/>
        <w:t>Children are not to be dropped off in a classroom without Ministry Personnel present.</w:t>
      </w:r>
    </w:p>
    <w:p w14:paraId="1C14DAB7" w14:textId="77777777" w:rsidR="00BE161C" w:rsidRDefault="00BE161C" w:rsidP="00BE161C">
      <w:pPr>
        <w:pStyle w:val="ListNumber"/>
      </w:pPr>
      <w:r>
        <w:t>Babies and preschool Children are to be released into the care of the Child’s Parent or designate utilizing a signature, security number or identification card.</w:t>
      </w:r>
    </w:p>
    <w:p w14:paraId="67176549" w14:textId="77777777" w:rsidR="00BE161C" w:rsidRDefault="00BE161C" w:rsidP="00BE161C">
      <w:pPr>
        <w:pStyle w:val="ListNumber"/>
      </w:pPr>
      <w:r>
        <w:t>Parents and visitors are not to enter the nursery or preschool classroom when picking up their Child unless requested to do so.</w:t>
      </w:r>
    </w:p>
    <w:p w14:paraId="07959450" w14:textId="77777777" w:rsidR="00BE161C" w:rsidRPr="00290950" w:rsidRDefault="00BE161C" w:rsidP="00BE161C">
      <w:pPr>
        <w:pStyle w:val="ListNumber"/>
      </w:pPr>
      <w:r w:rsidRPr="00290950">
        <w:t xml:space="preserve">For </w:t>
      </w:r>
      <w:r>
        <w:t>elementary-aged</w:t>
      </w:r>
      <w:r w:rsidRPr="00290950">
        <w:t xml:space="preserve"> Children:</w:t>
      </w:r>
    </w:p>
    <w:p w14:paraId="10677F08" w14:textId="77777777" w:rsidR="00BE161C" w:rsidRPr="00705B62" w:rsidRDefault="00BE161C">
      <w:pPr>
        <w:pStyle w:val="List2"/>
        <w:numPr>
          <w:ilvl w:val="0"/>
          <w:numId w:val="76"/>
        </w:numPr>
        <w:ind w:left="1080"/>
      </w:pPr>
      <w:r w:rsidRPr="00705B62">
        <w:t>Younger elementary Participants and newcomers are to remain in the classroom until the Parent or designate comes to pick them up and the Child demonstrates recognition.</w:t>
      </w:r>
    </w:p>
    <w:p w14:paraId="6D8111B2" w14:textId="77777777" w:rsidR="00BE161C" w:rsidRDefault="00BE161C" w:rsidP="00705B62">
      <w:pPr>
        <w:pStyle w:val="List2"/>
        <w:ind w:left="1080"/>
      </w:pPr>
      <w:r w:rsidRPr="00705B62">
        <w:t>Consideration must be given to security, church facilities and location when determining the age of release of older elementary Children. Ministry Personnel are to ask on an informal basis whether the Child knows where to find a Parent. If the Child demonstrates uncertainty, the Ministry Personnel will keep the Child in the classroom until the Parent or designated pick up the Child.</w:t>
      </w:r>
    </w:p>
    <w:p w14:paraId="5257A9C8" w14:textId="66C69886" w:rsidR="0020296C" w:rsidRPr="0029255E" w:rsidRDefault="0029255E" w:rsidP="0029255E">
      <w:pPr>
        <w:pStyle w:val="Heading2"/>
      </w:pPr>
      <w:bookmarkStart w:id="36" w:name="_Toc220325636"/>
      <w:r w:rsidRPr="0029255E">
        <w:t>Offenders of Child Sexual Abuse</w:t>
      </w:r>
      <w:bookmarkEnd w:id="36"/>
    </w:p>
    <w:p w14:paraId="4732A953" w14:textId="0A5616E4" w:rsidR="0020296C" w:rsidRDefault="0020296C">
      <w:pPr>
        <w:pStyle w:val="ListNumber"/>
        <w:numPr>
          <w:ilvl w:val="0"/>
          <w:numId w:val="115"/>
        </w:numPr>
        <w:ind w:left="720"/>
      </w:pPr>
      <w:r>
        <w:t>Offenders of Child sexual abuse may attend Ascension as worshippers if they enter into an Offender’s Covenant Agreement with the leadership of the church.</w:t>
      </w:r>
    </w:p>
    <w:p w14:paraId="7D96A433" w14:textId="6918DDED" w:rsidR="0020296C" w:rsidRDefault="0020296C">
      <w:pPr>
        <w:pStyle w:val="List2"/>
        <w:numPr>
          <w:ilvl w:val="0"/>
          <w:numId w:val="116"/>
        </w:numPr>
      </w:pPr>
      <w:r>
        <w:t>Two delegates from the Parish Council and the Rector are to meet with the individual and inform them that Ascension requires offenders to enter into an Offender’s Covenant Agreement before they can attend the church regularly.</w:t>
      </w:r>
    </w:p>
    <w:p w14:paraId="17262A92" w14:textId="699971ED" w:rsidR="0020296C" w:rsidRDefault="0020296C" w:rsidP="0020296C">
      <w:pPr>
        <w:pStyle w:val="List2"/>
      </w:pPr>
      <w:r>
        <w:t>The Covenant Agreement is to be drafted and signed by the Rector, two other representatives of the Corporation, and the individual, forming the accountability team.</w:t>
      </w:r>
    </w:p>
    <w:p w14:paraId="2E3BE833" w14:textId="77777777" w:rsidR="0020296C" w:rsidRDefault="0020296C" w:rsidP="0020296C">
      <w:pPr>
        <w:pStyle w:val="ListNumber"/>
      </w:pPr>
      <w:r>
        <w:t>The Offender’s Covenant must include the following:</w:t>
      </w:r>
    </w:p>
    <w:p w14:paraId="4B47B91B" w14:textId="77777777" w:rsidR="0020296C" w:rsidRDefault="0020296C">
      <w:pPr>
        <w:pStyle w:val="List2"/>
        <w:numPr>
          <w:ilvl w:val="0"/>
          <w:numId w:val="117"/>
        </w:numPr>
      </w:pPr>
      <w:r>
        <w:t>Who is to be informed when the Offender will be at the church.</w:t>
      </w:r>
    </w:p>
    <w:p w14:paraId="19950CB7" w14:textId="77777777" w:rsidR="0020296C" w:rsidRDefault="0020296C" w:rsidP="0020296C">
      <w:pPr>
        <w:pStyle w:val="List2"/>
      </w:pPr>
      <w:r>
        <w:t>What part of the building the Offender may come to.</w:t>
      </w:r>
    </w:p>
    <w:p w14:paraId="06157C09" w14:textId="77777777" w:rsidR="0020296C" w:rsidRDefault="0020296C" w:rsidP="0020296C">
      <w:pPr>
        <w:pStyle w:val="List2"/>
      </w:pPr>
      <w:r>
        <w:t>Locations in the building the Offender is not allowed to go to (Children and Youth wings of the church).</w:t>
      </w:r>
    </w:p>
    <w:p w14:paraId="0144178D" w14:textId="77777777" w:rsidR="0020296C" w:rsidRDefault="0020296C" w:rsidP="0020296C">
      <w:pPr>
        <w:pStyle w:val="List2"/>
      </w:pPr>
      <w:r>
        <w:t>Where in the sanctuary the Offender may sit (recommend the front of the sanctuary with one of the accountability team members).</w:t>
      </w:r>
    </w:p>
    <w:p w14:paraId="2C482B21" w14:textId="77777777" w:rsidR="0020296C" w:rsidRDefault="0020296C" w:rsidP="0020296C">
      <w:pPr>
        <w:pStyle w:val="List2"/>
      </w:pPr>
      <w:r>
        <w:t>Restriction to take pictures at the church.</w:t>
      </w:r>
    </w:p>
    <w:p w14:paraId="67AB5F96" w14:textId="77777777" w:rsidR="0020296C" w:rsidRDefault="0020296C" w:rsidP="0020296C">
      <w:pPr>
        <w:pStyle w:val="List2"/>
      </w:pPr>
      <w:r>
        <w:t>Restrictions for befriending and spending time with families with Children.</w:t>
      </w:r>
    </w:p>
    <w:p w14:paraId="347EF797" w14:textId="77777777" w:rsidR="0020296C" w:rsidRDefault="0020296C" w:rsidP="0020296C">
      <w:pPr>
        <w:pStyle w:val="List2"/>
      </w:pPr>
      <w:r>
        <w:t>When the Offender uses the washroom, one of the chaperones is to first check the washroom to make sure there are no Children in the washroom. If there is a Child in the washroom they are to wait until the Child is done before entering.</w:t>
      </w:r>
    </w:p>
    <w:p w14:paraId="05ED21D8" w14:textId="77777777" w:rsidR="0020296C" w:rsidRDefault="0020296C" w:rsidP="0020296C">
      <w:pPr>
        <w:pStyle w:val="List2"/>
      </w:pPr>
      <w:r>
        <w:t>Restrictions from participating in programs with Children and Youth, i.e., church property during special Children’s events (such as VBS, mid-week Children’s/Youth programs, etc.).</w:t>
      </w:r>
    </w:p>
    <w:p w14:paraId="7538019B" w14:textId="77777777" w:rsidR="0020296C" w:rsidRDefault="0020296C" w:rsidP="0020296C">
      <w:pPr>
        <w:pStyle w:val="List2"/>
      </w:pPr>
      <w:r>
        <w:t>The requirement for annual review and signature of the Offender’s Covenant Agreement by the accountability team.</w:t>
      </w:r>
    </w:p>
    <w:p w14:paraId="00A2829C" w14:textId="77777777" w:rsidR="0020296C" w:rsidRDefault="0020296C" w:rsidP="0020296C">
      <w:pPr>
        <w:pStyle w:val="List2"/>
      </w:pPr>
      <w:r>
        <w:t>The consequences if the covenant is broken.</w:t>
      </w:r>
    </w:p>
    <w:p w14:paraId="75795257" w14:textId="77777777" w:rsidR="0020296C" w:rsidRPr="0020296C" w:rsidRDefault="0020296C" w:rsidP="0020296C">
      <w:pPr>
        <w:pStyle w:val="ListNumber"/>
      </w:pPr>
      <w:r w:rsidRPr="0020296C">
        <w:t>Privacy Concerns</w:t>
      </w:r>
    </w:p>
    <w:p w14:paraId="68F0DFDD" w14:textId="25FAF03E" w:rsidR="0020296C" w:rsidRPr="00705B62" w:rsidRDefault="0020296C" w:rsidP="0020296C">
      <w:pPr>
        <w:ind w:left="720"/>
      </w:pPr>
      <w:r>
        <w:lastRenderedPageBreak/>
        <w:t>Information regarding an individual’s convictions must only be disclosed on a need-to-know basis to the Parish Council, the Rector and some Ministry Leaders. If the individual is a Parent with Children attending, which may afford the opportunity for the individual to have more access to other Children (i.e. pickup and drop-off, and social events), then the need to know the circle could be expanded to those families.</w:t>
      </w:r>
    </w:p>
    <w:p w14:paraId="0B90D7EC" w14:textId="0D9A9032" w:rsidR="00BE161C" w:rsidRDefault="00BE161C" w:rsidP="00E77E8F">
      <w:pPr>
        <w:pStyle w:val="Heading1"/>
      </w:pPr>
      <w:bookmarkStart w:id="37" w:name="_Toc220325637"/>
      <w:r>
        <w:t>Youth Protection</w:t>
      </w:r>
      <w:bookmarkEnd w:id="37"/>
    </w:p>
    <w:p w14:paraId="0AE6A0E5" w14:textId="77777777" w:rsidR="00BE161C" w:rsidRPr="00236D88" w:rsidRDefault="00BE161C" w:rsidP="00E77E8F">
      <w:pPr>
        <w:pStyle w:val="Heading2"/>
      </w:pPr>
      <w:bookmarkStart w:id="38" w:name="_Toc220325638"/>
      <w:r w:rsidRPr="00236D88">
        <w:t>Ministry Personnel / Youth Ratios</w:t>
      </w:r>
      <w:bookmarkEnd w:id="38"/>
    </w:p>
    <w:p w14:paraId="4CB7318E" w14:textId="77777777" w:rsidR="00BE161C" w:rsidRDefault="00BE161C" w:rsidP="00BE161C">
      <w:r>
        <w:t>Programs for Youth must comply with the following established staffing ratios:</w:t>
      </w:r>
    </w:p>
    <w:p w14:paraId="2AF4EF8D" w14:textId="77777777" w:rsidR="00BE161C" w:rsidRDefault="00BE161C">
      <w:pPr>
        <w:pStyle w:val="ListParagraph"/>
        <w:numPr>
          <w:ilvl w:val="0"/>
          <w:numId w:val="19"/>
        </w:numPr>
      </w:pPr>
      <w:r>
        <w:t>Junior High events – Two Ministry Personnel for every 10 Participants (Gr. 6-8)</w:t>
      </w:r>
    </w:p>
    <w:p w14:paraId="1196BB55" w14:textId="77777777" w:rsidR="00BE161C" w:rsidRDefault="00BE161C">
      <w:pPr>
        <w:pStyle w:val="ListParagraph"/>
        <w:numPr>
          <w:ilvl w:val="0"/>
          <w:numId w:val="19"/>
        </w:numPr>
      </w:pPr>
      <w:r>
        <w:t>Senior High events – Two Ministry Personnel for every 20 Participants (Gr. 9-12)</w:t>
      </w:r>
    </w:p>
    <w:p w14:paraId="5E9D6DD0" w14:textId="77777777" w:rsidR="00BE161C" w:rsidRDefault="00BE161C">
      <w:pPr>
        <w:pStyle w:val="ListParagraph"/>
        <w:numPr>
          <w:ilvl w:val="0"/>
          <w:numId w:val="19"/>
        </w:numPr>
      </w:pPr>
      <w:r>
        <w:t>Overnight/Off-Site events – Two Ministry Personnel for every 10 Participants</w:t>
      </w:r>
    </w:p>
    <w:p w14:paraId="588ABEC5" w14:textId="77777777" w:rsidR="00BE161C" w:rsidRDefault="00BE161C" w:rsidP="00BE161C">
      <w:r>
        <w:t>There must be at least two (2) unrelated Ministry Personnel at all events. Overnight events with mixed genders must be supervised by both male and female Ministry Personnel.</w:t>
      </w:r>
    </w:p>
    <w:p w14:paraId="5DC56F38" w14:textId="77777777" w:rsidR="00BE161C" w:rsidRDefault="00BE161C" w:rsidP="00BE161C">
      <w:r>
        <w:t>It is recommended there be at least a five (5) year age difference between Ministry Personnel and the Youth they supervise.</w:t>
      </w:r>
    </w:p>
    <w:p w14:paraId="7A48A782" w14:textId="77777777" w:rsidR="00BE161C" w:rsidRDefault="00BE161C" w:rsidP="00E77E8F">
      <w:pPr>
        <w:pStyle w:val="Heading2"/>
      </w:pPr>
      <w:bookmarkStart w:id="39" w:name="_Toc220325639"/>
      <w:r>
        <w:t>Physical Contact</w:t>
      </w:r>
      <w:bookmarkEnd w:id="39"/>
    </w:p>
    <w:p w14:paraId="07068133" w14:textId="79D28B2B" w:rsidR="00BE161C" w:rsidRDefault="00BE161C">
      <w:pPr>
        <w:pStyle w:val="ListNumber"/>
        <w:numPr>
          <w:ilvl w:val="0"/>
          <w:numId w:val="85"/>
        </w:numPr>
      </w:pPr>
      <w:r>
        <w:t>Physical contact guidelines are to be posted in Youth rooms.</w:t>
      </w:r>
      <w:r w:rsidR="000330FB">
        <w:t xml:space="preserve"> </w:t>
      </w:r>
      <w:r>
        <w:t>Ministry Personnel must limit physical contact with Youth to what constitutes appropriate touch, such as:</w:t>
      </w:r>
    </w:p>
    <w:p w14:paraId="1F9725F2" w14:textId="77777777" w:rsidR="00BE161C" w:rsidRDefault="00BE161C">
      <w:pPr>
        <w:pStyle w:val="ListParagraph"/>
        <w:numPr>
          <w:ilvl w:val="0"/>
          <w:numId w:val="20"/>
        </w:numPr>
      </w:pPr>
      <w:r>
        <w:t xml:space="preserve">One arm </w:t>
      </w:r>
      <w:proofErr w:type="gramStart"/>
      <w:r>
        <w:t>hugs</w:t>
      </w:r>
      <w:proofErr w:type="gramEnd"/>
    </w:p>
    <w:p w14:paraId="04977309" w14:textId="77777777" w:rsidR="00BE161C" w:rsidRDefault="00BE161C">
      <w:pPr>
        <w:pStyle w:val="ListParagraph"/>
        <w:numPr>
          <w:ilvl w:val="0"/>
          <w:numId w:val="20"/>
        </w:numPr>
      </w:pPr>
      <w:r>
        <w:t>Shoulder to shoulder hugs</w:t>
      </w:r>
    </w:p>
    <w:p w14:paraId="4124C3A3" w14:textId="77777777" w:rsidR="00BE161C" w:rsidRDefault="00BE161C">
      <w:pPr>
        <w:pStyle w:val="ListParagraph"/>
        <w:numPr>
          <w:ilvl w:val="0"/>
          <w:numId w:val="20"/>
        </w:numPr>
      </w:pPr>
      <w:r>
        <w:t>Touch on the back or shoulder</w:t>
      </w:r>
    </w:p>
    <w:p w14:paraId="3A7213DD" w14:textId="77777777" w:rsidR="00BE161C" w:rsidRDefault="00BE161C" w:rsidP="000330FB">
      <w:pPr>
        <w:pStyle w:val="ListNumber"/>
        <w:ind w:left="360"/>
      </w:pPr>
      <w:r>
        <w:t xml:space="preserve">Ministry Personnel must </w:t>
      </w:r>
      <w:proofErr w:type="gramStart"/>
      <w:r>
        <w:t>refrain from inappropriate touch at all times</w:t>
      </w:r>
      <w:proofErr w:type="gramEnd"/>
      <w:r>
        <w:t>, such as:</w:t>
      </w:r>
    </w:p>
    <w:p w14:paraId="4570E259" w14:textId="77777777" w:rsidR="00BE161C" w:rsidRDefault="00BE161C">
      <w:pPr>
        <w:pStyle w:val="ListParagraph"/>
        <w:numPr>
          <w:ilvl w:val="0"/>
          <w:numId w:val="20"/>
        </w:numPr>
      </w:pPr>
      <w:r>
        <w:t>Chest-to-chest hugging</w:t>
      </w:r>
    </w:p>
    <w:p w14:paraId="16A83ABD" w14:textId="77777777" w:rsidR="00BE161C" w:rsidRDefault="00BE161C">
      <w:pPr>
        <w:pStyle w:val="ListParagraph"/>
        <w:numPr>
          <w:ilvl w:val="0"/>
          <w:numId w:val="20"/>
        </w:numPr>
      </w:pPr>
      <w:r>
        <w:t>Extended hugging</w:t>
      </w:r>
    </w:p>
    <w:p w14:paraId="4EE2264C" w14:textId="77777777" w:rsidR="00BE161C" w:rsidRDefault="00BE161C">
      <w:pPr>
        <w:pStyle w:val="ListParagraph"/>
        <w:numPr>
          <w:ilvl w:val="0"/>
          <w:numId w:val="20"/>
        </w:numPr>
      </w:pPr>
      <w:r>
        <w:t>Over exuberant affection</w:t>
      </w:r>
    </w:p>
    <w:p w14:paraId="54E40FF1" w14:textId="77777777" w:rsidR="00BE161C" w:rsidRDefault="00BE161C">
      <w:pPr>
        <w:pStyle w:val="ListParagraph"/>
        <w:numPr>
          <w:ilvl w:val="0"/>
          <w:numId w:val="20"/>
        </w:numPr>
      </w:pPr>
      <w:r>
        <w:t>Lap sitting</w:t>
      </w:r>
    </w:p>
    <w:p w14:paraId="4C4484B0" w14:textId="77777777" w:rsidR="00BE161C" w:rsidRDefault="00BE161C">
      <w:pPr>
        <w:pStyle w:val="ListParagraph"/>
        <w:numPr>
          <w:ilvl w:val="0"/>
          <w:numId w:val="20"/>
        </w:numPr>
      </w:pPr>
      <w:r>
        <w:t>Kissing</w:t>
      </w:r>
    </w:p>
    <w:p w14:paraId="7BA3429A" w14:textId="77777777" w:rsidR="00BE161C" w:rsidRDefault="00BE161C">
      <w:pPr>
        <w:pStyle w:val="ListParagraph"/>
        <w:numPr>
          <w:ilvl w:val="0"/>
          <w:numId w:val="20"/>
        </w:numPr>
      </w:pPr>
      <w:r>
        <w:t>Touching of thighs, knees, back rubs or inappropriate spots of the body</w:t>
      </w:r>
    </w:p>
    <w:p w14:paraId="413F1903" w14:textId="77777777" w:rsidR="00BE161C" w:rsidRDefault="00BE161C" w:rsidP="000330FB">
      <w:pPr>
        <w:pStyle w:val="ListNumber"/>
        <w:ind w:left="360"/>
      </w:pPr>
      <w:r>
        <w:t>Ministry Personnel must be cognizant of, and refrain from, conduct that could be misinterpreted, such as:</w:t>
      </w:r>
    </w:p>
    <w:p w14:paraId="2CAF66BA" w14:textId="77777777" w:rsidR="00BE161C" w:rsidRDefault="00BE161C">
      <w:pPr>
        <w:pStyle w:val="ListParagraph"/>
        <w:numPr>
          <w:ilvl w:val="0"/>
          <w:numId w:val="21"/>
        </w:numPr>
        <w:ind w:left="720"/>
      </w:pPr>
      <w:r>
        <w:t>Horseplay</w:t>
      </w:r>
    </w:p>
    <w:p w14:paraId="6004B0DB" w14:textId="77777777" w:rsidR="00BE161C" w:rsidRDefault="00BE161C">
      <w:pPr>
        <w:pStyle w:val="ListParagraph"/>
        <w:numPr>
          <w:ilvl w:val="0"/>
          <w:numId w:val="21"/>
        </w:numPr>
        <w:ind w:left="720"/>
      </w:pPr>
      <w:r>
        <w:t>Tickling</w:t>
      </w:r>
    </w:p>
    <w:p w14:paraId="2F019FBF" w14:textId="77777777" w:rsidR="00BE161C" w:rsidRDefault="00BE161C">
      <w:pPr>
        <w:pStyle w:val="ListParagraph"/>
        <w:numPr>
          <w:ilvl w:val="0"/>
          <w:numId w:val="21"/>
        </w:numPr>
        <w:ind w:left="720"/>
      </w:pPr>
      <w:r>
        <w:t>Extended backrubs</w:t>
      </w:r>
    </w:p>
    <w:p w14:paraId="6C5A2239" w14:textId="77777777" w:rsidR="00BE161C" w:rsidRDefault="00BE161C" w:rsidP="000330FB">
      <w:pPr>
        <w:pStyle w:val="ListNumber"/>
        <w:ind w:left="360"/>
      </w:pPr>
      <w:r>
        <w:t>All touch should be done in view of other people</w:t>
      </w:r>
    </w:p>
    <w:p w14:paraId="58DFDB9E" w14:textId="77777777" w:rsidR="00BE161C" w:rsidRDefault="00BE161C" w:rsidP="00E77E8F">
      <w:pPr>
        <w:pStyle w:val="Heading2"/>
      </w:pPr>
      <w:bookmarkStart w:id="40" w:name="_Toc220325640"/>
      <w:r>
        <w:lastRenderedPageBreak/>
        <w:t>Mentoring</w:t>
      </w:r>
      <w:bookmarkEnd w:id="40"/>
    </w:p>
    <w:p w14:paraId="1EF9206E" w14:textId="77777777" w:rsidR="00BE161C" w:rsidRDefault="00BE161C" w:rsidP="00BE161C">
      <w:r>
        <w:t>The Rector/Wardens must grant approval for a mentoring ministry to take place. Once approved, for the protection of those we mentor and for Ministry Personnel engaged in mentoring, the following policies are to be followed:</w:t>
      </w:r>
    </w:p>
    <w:p w14:paraId="565DE23E" w14:textId="77777777" w:rsidR="00BE161C" w:rsidRDefault="00BE161C">
      <w:pPr>
        <w:pStyle w:val="ListParagraph"/>
        <w:numPr>
          <w:ilvl w:val="0"/>
          <w:numId w:val="22"/>
        </w:numPr>
      </w:pPr>
      <w:r>
        <w:t>The Ministry Lead is responsible for assigning mentees with mentors.</w:t>
      </w:r>
    </w:p>
    <w:p w14:paraId="6ABD4CE5" w14:textId="77777777" w:rsidR="00BE161C" w:rsidRDefault="00BE161C">
      <w:pPr>
        <w:pStyle w:val="ListParagraph"/>
        <w:numPr>
          <w:ilvl w:val="0"/>
          <w:numId w:val="22"/>
        </w:numPr>
      </w:pPr>
      <w:r>
        <w:t>Ministry Personnel granted to be mentors must be screened and trained according to</w:t>
      </w:r>
    </w:p>
    <w:p w14:paraId="7B3BEE5D" w14:textId="77777777" w:rsidR="00BE161C" w:rsidRDefault="00BE161C" w:rsidP="00BE161C">
      <w:pPr>
        <w:pStyle w:val="ListParagraph"/>
      </w:pPr>
      <w:r>
        <w:t>recruitment and screening policies and procedures.</w:t>
      </w:r>
    </w:p>
    <w:p w14:paraId="45346BAF" w14:textId="77777777" w:rsidR="00BE161C" w:rsidRDefault="00BE161C">
      <w:pPr>
        <w:pStyle w:val="ListParagraph"/>
        <w:numPr>
          <w:ilvl w:val="0"/>
          <w:numId w:val="22"/>
        </w:numPr>
      </w:pPr>
      <w:r>
        <w:t>Ministry Personnel are encouraged to meet with Youth in small group settings and in teams.</w:t>
      </w:r>
    </w:p>
    <w:p w14:paraId="0713E2D5" w14:textId="77777777" w:rsidR="00BE161C" w:rsidRDefault="00BE161C">
      <w:pPr>
        <w:pStyle w:val="ListParagraph"/>
        <w:numPr>
          <w:ilvl w:val="0"/>
          <w:numId w:val="22"/>
        </w:numPr>
      </w:pPr>
      <w:r>
        <w:t>Parental permission must be granted in writing using a Letter of Informed Consent.</w:t>
      </w:r>
    </w:p>
    <w:p w14:paraId="20F1B915" w14:textId="77777777" w:rsidR="00BE161C" w:rsidRDefault="00BE161C" w:rsidP="00BE161C">
      <w:r>
        <w:t>If off-site mentoring, the following must take place:</w:t>
      </w:r>
    </w:p>
    <w:p w14:paraId="74561AD7" w14:textId="77777777" w:rsidR="00BE161C" w:rsidRDefault="00BE161C">
      <w:pPr>
        <w:pStyle w:val="ListParagraph"/>
        <w:numPr>
          <w:ilvl w:val="0"/>
          <w:numId w:val="22"/>
        </w:numPr>
      </w:pPr>
      <w:r>
        <w:t>A risk assessment must be submitted to the Parish Council.</w:t>
      </w:r>
    </w:p>
    <w:p w14:paraId="26509D7F" w14:textId="77777777" w:rsidR="00BE161C" w:rsidRDefault="00BE161C">
      <w:pPr>
        <w:pStyle w:val="ListParagraph"/>
        <w:numPr>
          <w:ilvl w:val="0"/>
          <w:numId w:val="22"/>
        </w:numPr>
      </w:pPr>
      <w:r>
        <w:t>The Ministry Lead must be informed of the time and place of the meeting prior to the</w:t>
      </w:r>
    </w:p>
    <w:p w14:paraId="7DB6E07B" w14:textId="77777777" w:rsidR="00BE161C" w:rsidRDefault="00BE161C" w:rsidP="00BE161C">
      <w:pPr>
        <w:pStyle w:val="ListParagraph"/>
      </w:pPr>
      <w:r>
        <w:t>meeting.</w:t>
      </w:r>
    </w:p>
    <w:p w14:paraId="6BCEDC98" w14:textId="77777777" w:rsidR="00BE161C" w:rsidRDefault="00BE161C">
      <w:pPr>
        <w:pStyle w:val="ListParagraph"/>
        <w:numPr>
          <w:ilvl w:val="0"/>
          <w:numId w:val="22"/>
        </w:numPr>
      </w:pPr>
      <w:r>
        <w:t>Mentoring must be done in small groups, or in conjunction with another team of two.</w:t>
      </w:r>
    </w:p>
    <w:p w14:paraId="79F1B49E" w14:textId="77777777" w:rsidR="00BE161C" w:rsidRDefault="00BE161C">
      <w:pPr>
        <w:pStyle w:val="ListParagraph"/>
        <w:numPr>
          <w:ilvl w:val="0"/>
          <w:numId w:val="22"/>
        </w:numPr>
      </w:pPr>
      <w:r>
        <w:t>Mentoring can then take place at the church or an approved stationary public location,</w:t>
      </w:r>
    </w:p>
    <w:p w14:paraId="48AB05E9" w14:textId="77777777" w:rsidR="00BE161C" w:rsidRDefault="00BE161C" w:rsidP="00BE161C">
      <w:pPr>
        <w:pStyle w:val="ListParagraph"/>
      </w:pPr>
      <w:r>
        <w:t>such as a coffee shop, library, restaurant, or campus cafeteria; and</w:t>
      </w:r>
    </w:p>
    <w:p w14:paraId="640EA6DD" w14:textId="77777777" w:rsidR="00BE161C" w:rsidRDefault="00BE161C">
      <w:pPr>
        <w:pStyle w:val="ListParagraph"/>
        <w:numPr>
          <w:ilvl w:val="0"/>
          <w:numId w:val="22"/>
        </w:numPr>
      </w:pPr>
      <w:r>
        <w:t>Separate transportation must be arranged (avoiding isolation in a vehicle).</w:t>
      </w:r>
    </w:p>
    <w:p w14:paraId="212469B8" w14:textId="77777777" w:rsidR="00BE161C" w:rsidRDefault="00BE161C">
      <w:pPr>
        <w:pStyle w:val="ListParagraph"/>
        <w:numPr>
          <w:ilvl w:val="0"/>
          <w:numId w:val="22"/>
        </w:numPr>
      </w:pPr>
      <w:r>
        <w:t>If mentoring is not done in small groups, it may only take place at the church or in a public</w:t>
      </w:r>
    </w:p>
    <w:p w14:paraId="0CF86DDF" w14:textId="77777777" w:rsidR="00BE161C" w:rsidRDefault="00BE161C" w:rsidP="00BE161C">
      <w:pPr>
        <w:pStyle w:val="ListParagraph"/>
      </w:pPr>
      <w:r>
        <w:t>setting, in view of other people. Furthermore, these additional policies must be followed:</w:t>
      </w:r>
    </w:p>
    <w:p w14:paraId="319BB611" w14:textId="77777777" w:rsidR="00BE161C" w:rsidRDefault="00BE161C">
      <w:pPr>
        <w:pStyle w:val="ListParagraph"/>
        <w:numPr>
          <w:ilvl w:val="0"/>
          <w:numId w:val="22"/>
        </w:numPr>
      </w:pPr>
      <w:r>
        <w:t>The Ministry Lead must pre-approve the conducting of any one-on-one mentoring with</w:t>
      </w:r>
    </w:p>
    <w:p w14:paraId="3DA46A8A" w14:textId="77777777" w:rsidR="00BE161C" w:rsidRDefault="00BE161C" w:rsidP="00BE161C">
      <w:pPr>
        <w:pStyle w:val="ListParagraph"/>
      </w:pPr>
      <w:r>
        <w:t>the information being documented and filed.</w:t>
      </w:r>
    </w:p>
    <w:p w14:paraId="67980B18" w14:textId="77777777" w:rsidR="00BE161C" w:rsidRDefault="00BE161C">
      <w:pPr>
        <w:pStyle w:val="ListParagraph"/>
        <w:numPr>
          <w:ilvl w:val="0"/>
          <w:numId w:val="22"/>
        </w:numPr>
      </w:pPr>
      <w:r>
        <w:t>The public setting where mentoring takes place must be a static location, not</w:t>
      </w:r>
    </w:p>
    <w:p w14:paraId="4EEE8530" w14:textId="77777777" w:rsidR="00BE161C" w:rsidRDefault="00BE161C" w:rsidP="00BE161C">
      <w:pPr>
        <w:pStyle w:val="ListParagraph"/>
      </w:pPr>
      <w:r>
        <w:t>subsequently moving to another location.</w:t>
      </w:r>
    </w:p>
    <w:p w14:paraId="2F786ABD" w14:textId="77777777" w:rsidR="00BE161C" w:rsidRDefault="00BE161C">
      <w:pPr>
        <w:pStyle w:val="ListParagraph"/>
        <w:numPr>
          <w:ilvl w:val="0"/>
          <w:numId w:val="22"/>
        </w:numPr>
      </w:pPr>
      <w:r>
        <w:t>One-on-one mentoring is permissible only for mentoring minors thirteen (13) years of age and older.</w:t>
      </w:r>
    </w:p>
    <w:p w14:paraId="39A3A881" w14:textId="77777777" w:rsidR="00BE161C" w:rsidRDefault="00BE161C">
      <w:pPr>
        <w:pStyle w:val="ListParagraph"/>
        <w:numPr>
          <w:ilvl w:val="0"/>
          <w:numId w:val="22"/>
        </w:numPr>
      </w:pPr>
      <w:r>
        <w:t>The difference in the age between the mentor and the mentee must be five (5) years or more, subject to the mentor being a minimum of twenty-one (21) years of age, or older.</w:t>
      </w:r>
    </w:p>
    <w:p w14:paraId="56844084" w14:textId="77777777" w:rsidR="00BE161C" w:rsidRDefault="00BE161C">
      <w:pPr>
        <w:pStyle w:val="ListParagraph"/>
        <w:numPr>
          <w:ilvl w:val="0"/>
          <w:numId w:val="22"/>
        </w:numPr>
      </w:pPr>
      <w:r>
        <w:t>Mentors must avoid meeting in a home setting unless it is the home of the mentee, and the</w:t>
      </w:r>
    </w:p>
    <w:p w14:paraId="2AABF81F" w14:textId="77777777" w:rsidR="00BE161C" w:rsidRDefault="00BE161C">
      <w:pPr>
        <w:pStyle w:val="ListParagraph"/>
        <w:numPr>
          <w:ilvl w:val="0"/>
          <w:numId w:val="22"/>
        </w:numPr>
      </w:pPr>
      <w:r>
        <w:t>Parents are at home during the meeting and the mentoring happens in a common shared room</w:t>
      </w:r>
    </w:p>
    <w:p w14:paraId="225A93E2" w14:textId="77777777" w:rsidR="00BE161C" w:rsidRDefault="00BE161C">
      <w:pPr>
        <w:pStyle w:val="ListParagraph"/>
        <w:numPr>
          <w:ilvl w:val="0"/>
          <w:numId w:val="22"/>
        </w:numPr>
      </w:pPr>
      <w:r>
        <w:t>(i.e., living room, family room, or dining room).</w:t>
      </w:r>
    </w:p>
    <w:p w14:paraId="07E7F7AF" w14:textId="77777777" w:rsidR="00BE161C" w:rsidRDefault="00BE161C" w:rsidP="00E77E8F">
      <w:pPr>
        <w:pStyle w:val="Heading2"/>
      </w:pPr>
      <w:bookmarkStart w:id="41" w:name="_Toc220325641"/>
      <w:r>
        <w:t>Youth-to-Youth Sexual Activity</w:t>
      </w:r>
      <w:bookmarkEnd w:id="41"/>
    </w:p>
    <w:p w14:paraId="691598FD" w14:textId="20655EF5" w:rsidR="00BE161C" w:rsidRDefault="00BB008F" w:rsidP="00BE161C">
      <w:r>
        <w:t xml:space="preserve">If Ministry Personnel discover the occurrence of legal consensual sexual activity between Youth on the church property or during an off-site church event, </w:t>
      </w:r>
      <w:r w:rsidR="00BE161C">
        <w:t>they will fill out an Incident Report and notify the Rector, who will, in turn, notify the Parents of all individuals involved.</w:t>
      </w:r>
    </w:p>
    <w:p w14:paraId="7C9B0663" w14:textId="33368FCD" w:rsidR="00BE161C" w:rsidRDefault="00BE161C" w:rsidP="00BE161C">
      <w:r>
        <w:t xml:space="preserve">In the case of any discovered sexual activity that could be deemed abusive or illegal, Ministry Personnel, as mandatory reporters, will report it to the police. If the activity happened on the church property or during an </w:t>
      </w:r>
      <w:r w:rsidR="00BB008F">
        <w:t>off-site</w:t>
      </w:r>
      <w:r>
        <w:t xml:space="preserve"> church event, Ministry Personnel will fill out a Suspected Abuse Report Form. They will notify Parents as instructed by the authorities and will keep all forms and documentation permanently.</w:t>
      </w:r>
    </w:p>
    <w:p w14:paraId="6250F40E" w14:textId="2CCAF279" w:rsidR="00BE161C" w:rsidRDefault="00E77E8F" w:rsidP="00E77E8F">
      <w:pPr>
        <w:pStyle w:val="Heading1"/>
      </w:pPr>
      <w:bookmarkStart w:id="42" w:name="_Toc220325642"/>
      <w:r>
        <w:lastRenderedPageBreak/>
        <w:t xml:space="preserve">VULNERABLE </w:t>
      </w:r>
      <w:r w:rsidR="00BE161C">
        <w:t>Adult Protection</w:t>
      </w:r>
      <w:bookmarkEnd w:id="42"/>
    </w:p>
    <w:p w14:paraId="56AFB319" w14:textId="77777777" w:rsidR="00BE161C" w:rsidRDefault="00BE161C" w:rsidP="00BE161C">
      <w:r>
        <w:t>The following procedures are in place for programs and ministries where Vulnerable Adults are in attendance and/or for opportunities where Vulnerable Adults are visited and ministered to.</w:t>
      </w:r>
    </w:p>
    <w:p w14:paraId="2D76A325" w14:textId="77777777" w:rsidR="00BE161C" w:rsidRDefault="00BE161C" w:rsidP="00E77E8F">
      <w:pPr>
        <w:pStyle w:val="Heading2"/>
      </w:pPr>
      <w:bookmarkStart w:id="43" w:name="_Toc220325643"/>
      <w:r>
        <w:t>Physical Contact</w:t>
      </w:r>
      <w:bookmarkEnd w:id="43"/>
    </w:p>
    <w:p w14:paraId="3B5D8CD9" w14:textId="77777777" w:rsidR="00BE161C" w:rsidRDefault="00BE161C" w:rsidP="00BE161C">
      <w:r>
        <w:t xml:space="preserve">Ministry Personnel should not initiate physical contact except handshakes. </w:t>
      </w:r>
      <w:proofErr w:type="gramStart"/>
      <w:r>
        <w:t>In the event that</w:t>
      </w:r>
      <w:proofErr w:type="gramEnd"/>
      <w:r>
        <w:t xml:space="preserve"> inappropriate contact (or contact that might be deemed to be inappropriate by a reasonable observer) is initiated by another person, it may be prudent for the Ministry Personnel to document the details and circumstances of the contact on an incident report for future reference.</w:t>
      </w:r>
    </w:p>
    <w:p w14:paraId="0EF12279" w14:textId="77777777" w:rsidR="00BE161C" w:rsidRDefault="00BE161C" w:rsidP="00BE161C">
      <w:r>
        <w:t>Ministry Personnel must refrain from conduct that could be misinterpreted as romantic.</w:t>
      </w:r>
    </w:p>
    <w:p w14:paraId="53C433ED" w14:textId="77777777" w:rsidR="00BE161C" w:rsidRDefault="00BE161C" w:rsidP="00E77E8F">
      <w:pPr>
        <w:pStyle w:val="Heading2"/>
      </w:pPr>
      <w:bookmarkStart w:id="44" w:name="_Toc220325644"/>
      <w:r>
        <w:t>New Immigrant and Refugee Settlement</w:t>
      </w:r>
      <w:bookmarkEnd w:id="44"/>
    </w:p>
    <w:p w14:paraId="5070ACEF" w14:textId="508300AF" w:rsidR="00BE161C" w:rsidRDefault="00BB008F" w:rsidP="00BE161C">
      <w:r>
        <w:t>If Ascension engages in new immigrant or refugee settlement, t</w:t>
      </w:r>
      <w:r w:rsidR="00BE161C">
        <w:t xml:space="preserve">he Parish Council </w:t>
      </w:r>
      <w:r>
        <w:t>must</w:t>
      </w:r>
      <w:r w:rsidR="00BE161C">
        <w:t xml:space="preserve"> approve a plan and strategy reflective of both the Refugee Sponsorship Agreement Holder handbook</w:t>
      </w:r>
      <w:r>
        <w:rPr>
          <w:rStyle w:val="FootnoteReference"/>
        </w:rPr>
        <w:footnoteReference w:id="9"/>
      </w:r>
      <w:r w:rsidR="00BE161C">
        <w:t xml:space="preserve"> and </w:t>
      </w:r>
      <w:r>
        <w:t>this</w:t>
      </w:r>
      <w:r w:rsidR="00BE161C">
        <w:t xml:space="preserve"> Safeguarding Policy.</w:t>
      </w:r>
    </w:p>
    <w:p w14:paraId="0DA72B76" w14:textId="6EFB7169" w:rsidR="00BE161C" w:rsidRDefault="00BE161C" w:rsidP="00BB008F">
      <w:pPr>
        <w:pStyle w:val="Heading3"/>
      </w:pPr>
      <w:r>
        <w:t>The plan</w:t>
      </w:r>
      <w:r w:rsidR="00BB008F">
        <w:t xml:space="preserve"> </w:t>
      </w:r>
      <w:r w:rsidR="00172B73">
        <w:t>will</w:t>
      </w:r>
      <w:r>
        <w:t>:</w:t>
      </w:r>
    </w:p>
    <w:p w14:paraId="613B1127" w14:textId="770918A2" w:rsidR="00BE161C" w:rsidRDefault="00BE161C">
      <w:pPr>
        <w:pStyle w:val="ListParagraph"/>
        <w:numPr>
          <w:ilvl w:val="0"/>
          <w:numId w:val="23"/>
        </w:numPr>
      </w:pPr>
      <w:r>
        <w:t>Require</w:t>
      </w:r>
      <w:r w:rsidR="00BB008F">
        <w:t xml:space="preserve"> </w:t>
      </w:r>
      <w:r>
        <w:t xml:space="preserve">all Refugee Sponsorship team members </w:t>
      </w:r>
      <w:r w:rsidR="00BB008F">
        <w:t xml:space="preserve">to </w:t>
      </w:r>
      <w:r>
        <w:t xml:space="preserve">be screened and trained per the </w:t>
      </w:r>
      <w:r w:rsidR="00BB008F">
        <w:t xml:space="preserve">Safeguarding </w:t>
      </w:r>
      <w:proofErr w:type="gramStart"/>
      <w:r w:rsidR="00BB008F">
        <w:t>Policy</w:t>
      </w:r>
      <w:r>
        <w:t>;</w:t>
      </w:r>
      <w:proofErr w:type="gramEnd"/>
    </w:p>
    <w:p w14:paraId="320DE35B" w14:textId="53C0390D" w:rsidR="00BE161C" w:rsidRDefault="00BE161C">
      <w:pPr>
        <w:pStyle w:val="ListParagraph"/>
        <w:numPr>
          <w:ilvl w:val="0"/>
          <w:numId w:val="23"/>
        </w:numPr>
      </w:pPr>
      <w:r>
        <w:t xml:space="preserve">Ensures </w:t>
      </w:r>
      <w:r w:rsidR="00BB008F">
        <w:t>r</w:t>
      </w:r>
      <w:r>
        <w:t xml:space="preserve">efugee family members are solely responsible for their own </w:t>
      </w:r>
      <w:proofErr w:type="gramStart"/>
      <w:r w:rsidR="00BB008F">
        <w:t>c</w:t>
      </w:r>
      <w:r>
        <w:t>hildren;</w:t>
      </w:r>
      <w:proofErr w:type="gramEnd"/>
    </w:p>
    <w:p w14:paraId="59D7D9E5" w14:textId="77777777" w:rsidR="00BE161C" w:rsidRDefault="00BE161C">
      <w:pPr>
        <w:pStyle w:val="ListParagraph"/>
        <w:numPr>
          <w:ilvl w:val="0"/>
          <w:numId w:val="23"/>
        </w:numPr>
      </w:pPr>
      <w:r>
        <w:t xml:space="preserve">Includes both oral and written </w:t>
      </w:r>
      <w:proofErr w:type="gramStart"/>
      <w:r>
        <w:t>translation;</w:t>
      </w:r>
      <w:proofErr w:type="gramEnd"/>
    </w:p>
    <w:p w14:paraId="48CF1D1A" w14:textId="55929A0F" w:rsidR="00BE161C" w:rsidRDefault="00BE161C">
      <w:pPr>
        <w:pStyle w:val="ListParagraph"/>
        <w:numPr>
          <w:ilvl w:val="0"/>
          <w:numId w:val="23"/>
        </w:numPr>
      </w:pPr>
      <w:r>
        <w:t xml:space="preserve">Remains in place until the </w:t>
      </w:r>
      <w:r w:rsidR="00BB008F">
        <w:t>r</w:t>
      </w:r>
      <w:r>
        <w:t>efugees are independent or no longer the legal responsibility of Ascension.</w:t>
      </w:r>
    </w:p>
    <w:p w14:paraId="4C9C5266" w14:textId="6A3BA269" w:rsidR="00BE161C" w:rsidRDefault="00BE161C" w:rsidP="00BE161C">
      <w:r>
        <w:t xml:space="preserve">For the initial year of sponsorship and dependence, Ministry Personnel are not to assign the care of </w:t>
      </w:r>
      <w:r w:rsidR="00BB008F">
        <w:t>r</w:t>
      </w:r>
      <w:r>
        <w:t xml:space="preserve">efugee </w:t>
      </w:r>
      <w:r w:rsidR="00BB008F">
        <w:t>c</w:t>
      </w:r>
      <w:r>
        <w:t xml:space="preserve">hildren to minors under the age of 18 years. Following this time, all </w:t>
      </w:r>
      <w:r w:rsidR="00BB008F">
        <w:t>c</w:t>
      </w:r>
      <w:r>
        <w:t xml:space="preserve">hild protection procedures will be adhered to </w:t>
      </w:r>
      <w:r w:rsidR="00BB008F">
        <w:t>following</w:t>
      </w:r>
      <w:r>
        <w:t xml:space="preserve"> the procedures outlined under the “Child Protection Procedures”</w:t>
      </w:r>
      <w:r w:rsidR="00BB008F">
        <w:t xml:space="preserve"> section of this policy.</w:t>
      </w:r>
    </w:p>
    <w:p w14:paraId="60800A6E" w14:textId="77777777" w:rsidR="00BE161C" w:rsidRDefault="00BE161C" w:rsidP="00BB008F">
      <w:pPr>
        <w:pStyle w:val="Heading3"/>
      </w:pPr>
      <w:r>
        <w:t>Temporary Housing</w:t>
      </w:r>
    </w:p>
    <w:p w14:paraId="2B1CF867" w14:textId="77777777" w:rsidR="00BE161C" w:rsidRDefault="00BE161C" w:rsidP="00BE161C">
      <w:r>
        <w:t>If temporary housing is provided with a church family, the following guidelines must be followed:</w:t>
      </w:r>
    </w:p>
    <w:p w14:paraId="1172441D" w14:textId="0318A5F4" w:rsidR="00BE161C" w:rsidRDefault="00BE161C">
      <w:pPr>
        <w:pStyle w:val="ListParagraph"/>
        <w:numPr>
          <w:ilvl w:val="0"/>
          <w:numId w:val="24"/>
        </w:numPr>
      </w:pPr>
      <w:r>
        <w:t xml:space="preserve">All </w:t>
      </w:r>
      <w:r w:rsidR="00BB008F">
        <w:t>a</w:t>
      </w:r>
      <w:r>
        <w:t>dult members of the home must be appropriately screened and trained.</w:t>
      </w:r>
    </w:p>
    <w:p w14:paraId="67ABC4F4" w14:textId="04795143" w:rsidR="00BE161C" w:rsidRDefault="00BE161C">
      <w:pPr>
        <w:pStyle w:val="ListParagraph"/>
        <w:numPr>
          <w:ilvl w:val="0"/>
          <w:numId w:val="24"/>
        </w:numPr>
      </w:pPr>
      <w:r>
        <w:t xml:space="preserve">Refugee family members will have distinctly separate sleeping arrangements from the other household members. Separate sleeping arrangements must be made available for each family member, or as preferred by the </w:t>
      </w:r>
      <w:r w:rsidR="00BB008F">
        <w:t>r</w:t>
      </w:r>
      <w:r>
        <w:t>efugees.</w:t>
      </w:r>
    </w:p>
    <w:p w14:paraId="43AFBC3A" w14:textId="3D5988FC" w:rsidR="00BE161C" w:rsidRDefault="00BE161C">
      <w:pPr>
        <w:pStyle w:val="ListParagraph"/>
        <w:numPr>
          <w:ilvl w:val="0"/>
          <w:numId w:val="24"/>
        </w:numPr>
      </w:pPr>
      <w:r>
        <w:t xml:space="preserve">The </w:t>
      </w:r>
      <w:r w:rsidR="00BB008F">
        <w:t>r</w:t>
      </w:r>
      <w:r>
        <w:t xml:space="preserve">efugee family members will be housed together, and </w:t>
      </w:r>
      <w:r w:rsidR="00BB008F">
        <w:t>c</w:t>
      </w:r>
      <w:r>
        <w:t xml:space="preserve">hildren are not to share a bedroom or bed with the host family </w:t>
      </w:r>
      <w:r w:rsidR="00BB008F">
        <w:t>c</w:t>
      </w:r>
      <w:r>
        <w:t>hildren.</w:t>
      </w:r>
    </w:p>
    <w:p w14:paraId="18C7140E" w14:textId="77777777" w:rsidR="00BB008F" w:rsidRDefault="00BE161C">
      <w:pPr>
        <w:pStyle w:val="ListParagraph"/>
        <w:numPr>
          <w:ilvl w:val="0"/>
          <w:numId w:val="24"/>
        </w:numPr>
      </w:pPr>
      <w:r>
        <w:t xml:space="preserve">Children will accompany </w:t>
      </w:r>
      <w:r w:rsidR="00BB008F">
        <w:t>p</w:t>
      </w:r>
      <w:r>
        <w:t xml:space="preserve">arents to meetings and appointments whenever possible. If young </w:t>
      </w:r>
      <w:r w:rsidR="00BB008F">
        <w:t>c</w:t>
      </w:r>
      <w:r>
        <w:t xml:space="preserve">hildren are part of the family, all electrical outlets will be kept covered when </w:t>
      </w:r>
      <w:r w:rsidR="00BB008F">
        <w:t>not in</w:t>
      </w:r>
      <w:r>
        <w:t xml:space="preserve"> use. </w:t>
      </w:r>
    </w:p>
    <w:p w14:paraId="47D4D303" w14:textId="568DCB8F" w:rsidR="00BE161C" w:rsidRDefault="00BE161C">
      <w:pPr>
        <w:pStyle w:val="ListParagraph"/>
        <w:numPr>
          <w:ilvl w:val="0"/>
          <w:numId w:val="24"/>
        </w:numPr>
      </w:pPr>
      <w:r>
        <w:t>Children will not be left alone in the care of any minors.</w:t>
      </w:r>
    </w:p>
    <w:p w14:paraId="4AB0010A" w14:textId="5127A267" w:rsidR="00BE161C" w:rsidRDefault="00BE161C">
      <w:pPr>
        <w:pStyle w:val="ListParagraph"/>
        <w:numPr>
          <w:ilvl w:val="0"/>
          <w:numId w:val="24"/>
        </w:numPr>
      </w:pPr>
      <w:r>
        <w:lastRenderedPageBreak/>
        <w:t xml:space="preserve">For the protection of all parties, the host family will maintain a daily log of activities. This log is to be submitted to the church office </w:t>
      </w:r>
      <w:r w:rsidR="00BB008F">
        <w:t>monthly.</w:t>
      </w:r>
    </w:p>
    <w:p w14:paraId="31D26F94" w14:textId="77777777" w:rsidR="00BE161C" w:rsidRDefault="00BE161C" w:rsidP="00E77E8F">
      <w:pPr>
        <w:pStyle w:val="Heading2"/>
      </w:pPr>
      <w:bookmarkStart w:id="45" w:name="_Toc220325645"/>
      <w:r>
        <w:t>Mentoring Adults and Pastoral Care</w:t>
      </w:r>
      <w:bookmarkEnd w:id="45"/>
    </w:p>
    <w:p w14:paraId="710F4CF7" w14:textId="77777777" w:rsidR="00BE161C" w:rsidRDefault="00BE161C">
      <w:pPr>
        <w:pStyle w:val="ListParagraph"/>
        <w:numPr>
          <w:ilvl w:val="0"/>
          <w:numId w:val="25"/>
        </w:numPr>
      </w:pPr>
      <w:r>
        <w:t>Only Ministry Personnel approved by the Rector may mentor Adults or provide pastoral care under the umbrella of Ascension.</w:t>
      </w:r>
    </w:p>
    <w:p w14:paraId="73089584" w14:textId="3274FD14" w:rsidR="00BE161C" w:rsidRDefault="00BE161C">
      <w:pPr>
        <w:pStyle w:val="ListParagraph"/>
        <w:numPr>
          <w:ilvl w:val="0"/>
          <w:numId w:val="25"/>
        </w:numPr>
      </w:pPr>
      <w:r>
        <w:t>Mentoring and pastoral care must take place in a church office or a stationary public location, such as a coffee shop, library, restaurant</w:t>
      </w:r>
      <w:r w:rsidR="00BB008F">
        <w:t>,</w:t>
      </w:r>
      <w:r>
        <w:t xml:space="preserve"> or another public location, or a room with the door fully open.</w:t>
      </w:r>
    </w:p>
    <w:p w14:paraId="2B5CD779" w14:textId="77777777" w:rsidR="00BE161C" w:rsidRDefault="00BE161C">
      <w:pPr>
        <w:pStyle w:val="ListParagraph"/>
        <w:numPr>
          <w:ilvl w:val="0"/>
          <w:numId w:val="25"/>
        </w:numPr>
      </w:pPr>
      <w:r>
        <w:t>Mentors are to maintain and submit monthly communication and appointment logs.</w:t>
      </w:r>
    </w:p>
    <w:p w14:paraId="23C313CD" w14:textId="77777777" w:rsidR="00BE161C" w:rsidRDefault="00BE161C">
      <w:pPr>
        <w:pStyle w:val="ListParagraph"/>
        <w:numPr>
          <w:ilvl w:val="0"/>
          <w:numId w:val="25"/>
        </w:numPr>
      </w:pPr>
      <w:r>
        <w:t>Individuals providing pastoral care must maintain a journal or calendar of appointments and a summary of pastoral care that has been provided.</w:t>
      </w:r>
    </w:p>
    <w:p w14:paraId="0DDB66F5" w14:textId="77777777" w:rsidR="00BE161C" w:rsidRDefault="00BE161C">
      <w:pPr>
        <w:pStyle w:val="ListParagraph"/>
        <w:numPr>
          <w:ilvl w:val="0"/>
          <w:numId w:val="25"/>
        </w:numPr>
      </w:pPr>
      <w:r>
        <w:t>When meeting off-site, separate transportation is to be arranged (avoiding opportunities for isolation).</w:t>
      </w:r>
    </w:p>
    <w:p w14:paraId="3509836C" w14:textId="77777777" w:rsidR="00BE161C" w:rsidRDefault="00BE161C" w:rsidP="00E77E8F">
      <w:pPr>
        <w:pStyle w:val="Heading2"/>
      </w:pPr>
      <w:bookmarkStart w:id="46" w:name="_Toc220325646"/>
      <w:r>
        <w:t>Recovery and Rehabilitation Ministries</w:t>
      </w:r>
      <w:bookmarkEnd w:id="46"/>
    </w:p>
    <w:p w14:paraId="49038579" w14:textId="7D8A342F" w:rsidR="00BE161C" w:rsidRDefault="00BE161C" w:rsidP="00BE161C">
      <w:r>
        <w:t xml:space="preserve">This policy is for ministries of </w:t>
      </w:r>
      <w:r w:rsidR="006461F4">
        <w:t xml:space="preserve">the Church of the Ascension </w:t>
      </w:r>
      <w:r>
        <w:t>where programs are provided to individuals in recovery, such as Celebrate Recovery.</w:t>
      </w:r>
    </w:p>
    <w:p w14:paraId="2724587D" w14:textId="77777777" w:rsidR="00BE161C" w:rsidRPr="00F60154" w:rsidRDefault="00BE161C" w:rsidP="00705B62">
      <w:pPr>
        <w:pStyle w:val="Heading3"/>
      </w:pPr>
      <w:r w:rsidRPr="00F60154">
        <w:t>Attendance</w:t>
      </w:r>
    </w:p>
    <w:p w14:paraId="38636B9B" w14:textId="77777777" w:rsidR="00BE161C" w:rsidRDefault="00BE161C" w:rsidP="00BE161C">
      <w:r>
        <w:t>An attendance record is to be maintained.</w:t>
      </w:r>
    </w:p>
    <w:p w14:paraId="5923FBFD" w14:textId="77777777" w:rsidR="00BE161C" w:rsidRDefault="00BE161C" w:rsidP="00BE161C">
      <w:r>
        <w:t>Participants’ first and last names, along with the names of Ministry Personnel present must be noted for every session. The date and time of each session is also to be captured on the attendance record. The record will be retained permanently.</w:t>
      </w:r>
    </w:p>
    <w:p w14:paraId="5486FB37" w14:textId="77777777" w:rsidR="00BE161C" w:rsidRPr="00F60154" w:rsidRDefault="00BE161C" w:rsidP="00705B62">
      <w:pPr>
        <w:pStyle w:val="Heading3"/>
      </w:pPr>
      <w:r w:rsidRPr="00F60154">
        <w:t>Confidentiality</w:t>
      </w:r>
    </w:p>
    <w:p w14:paraId="596052CF" w14:textId="77777777" w:rsidR="00BE161C" w:rsidRDefault="00BE161C" w:rsidP="00BE161C">
      <w:r>
        <w:t>Unless granted permission, the names of participants are to be kept confidential. Participants should only be referred to as ‘</w:t>
      </w:r>
      <w:proofErr w:type="gramStart"/>
      <w:r>
        <w:t>friends’</w:t>
      </w:r>
      <w:proofErr w:type="gramEnd"/>
      <w:r>
        <w:t>. No personal information shall be divulged without written, informed consent.</w:t>
      </w:r>
    </w:p>
    <w:p w14:paraId="3702371B" w14:textId="77777777" w:rsidR="00BE161C" w:rsidRPr="00E77E8F" w:rsidRDefault="00BE161C" w:rsidP="00E77E8F">
      <w:pPr>
        <w:pStyle w:val="Heading2"/>
      </w:pPr>
      <w:bookmarkStart w:id="47" w:name="_Toc220325647"/>
      <w:r w:rsidRPr="00E77E8F">
        <w:t>Financial Aid</w:t>
      </w:r>
      <w:bookmarkEnd w:id="47"/>
    </w:p>
    <w:p w14:paraId="6B08E4EB" w14:textId="56A09974" w:rsidR="00BE161C" w:rsidRDefault="00BE161C">
      <w:pPr>
        <w:pStyle w:val="ListParagraph"/>
        <w:numPr>
          <w:ilvl w:val="0"/>
          <w:numId w:val="26"/>
        </w:numPr>
      </w:pPr>
      <w:r>
        <w:t>Ministry Personnel may not distribute loans from their own resources.</w:t>
      </w:r>
    </w:p>
    <w:p w14:paraId="4F42EA9B" w14:textId="77777777" w:rsidR="00BE161C" w:rsidRDefault="00BE161C">
      <w:pPr>
        <w:pStyle w:val="ListParagraph"/>
        <w:numPr>
          <w:ilvl w:val="0"/>
          <w:numId w:val="26"/>
        </w:numPr>
      </w:pPr>
      <w:r>
        <w:t>Ministry Personnel are not to give money, or loans to individuals in their programs as a bribe or in exchange for any services or favours.</w:t>
      </w:r>
    </w:p>
    <w:p w14:paraId="552F110D" w14:textId="77777777" w:rsidR="00BE161C" w:rsidRDefault="00BE161C">
      <w:pPr>
        <w:pStyle w:val="ListParagraph"/>
        <w:numPr>
          <w:ilvl w:val="0"/>
          <w:numId w:val="26"/>
        </w:numPr>
      </w:pPr>
      <w:r>
        <w:t>If an individual asks for aid, requests must be submitted in writing, with supporting documentation demonstrating the need to the Ministry Lead of the benevolent fund. Leadership must approve these funds, whether the aid is being provided personally or from the benevolent fund. Groceries and gift cards can be given in the case of need but must be approved by the Rector or benevolent committee.</w:t>
      </w:r>
    </w:p>
    <w:p w14:paraId="105BD7A6" w14:textId="7C2414E0" w:rsidR="0020296C" w:rsidRDefault="00BE161C">
      <w:pPr>
        <w:pStyle w:val="ListParagraph"/>
        <w:numPr>
          <w:ilvl w:val="0"/>
          <w:numId w:val="26"/>
        </w:numPr>
      </w:pPr>
      <w:r>
        <w:t>All financial aid distributed by Ascension is to be accounted for by the finance department.</w:t>
      </w:r>
    </w:p>
    <w:p w14:paraId="74C3110C" w14:textId="1C135DD1" w:rsidR="001D6D40" w:rsidRDefault="001D6D40" w:rsidP="001C1DFB">
      <w:pPr>
        <w:pStyle w:val="Heading1"/>
      </w:pPr>
      <w:bookmarkStart w:id="48" w:name="_Toc220325648"/>
      <w:r>
        <w:lastRenderedPageBreak/>
        <w:t>Personal Interaction</w:t>
      </w:r>
      <w:r w:rsidR="00C95232">
        <w:t xml:space="preserve"> REQUIREMENTS</w:t>
      </w:r>
      <w:bookmarkEnd w:id="48"/>
    </w:p>
    <w:p w14:paraId="56D960CA" w14:textId="1FFAAB4E" w:rsidR="001D6D40" w:rsidRDefault="001D6D40" w:rsidP="00C50974">
      <w:pPr>
        <w:pStyle w:val="Heading2"/>
      </w:pPr>
      <w:bookmarkStart w:id="49" w:name="_Toc220325649"/>
      <w:r>
        <w:t>Contacting Opportunities</w:t>
      </w:r>
      <w:bookmarkEnd w:id="49"/>
    </w:p>
    <w:p w14:paraId="2F92209A" w14:textId="15B6841A" w:rsidR="001D6D40" w:rsidRDefault="001D6D40">
      <w:pPr>
        <w:pStyle w:val="ListNumber"/>
        <w:numPr>
          <w:ilvl w:val="0"/>
          <w:numId w:val="90"/>
        </w:numPr>
        <w:spacing w:before="0" w:after="0"/>
      </w:pPr>
      <w:r>
        <w:t>Ministry Personnel may meet with Children, Youth and Vulnerable Adults only during the</w:t>
      </w:r>
      <w:r w:rsidR="00DB22ED">
        <w:t xml:space="preserve"> </w:t>
      </w:r>
      <w:r>
        <w:t>parameters of ministry programming.</w:t>
      </w:r>
    </w:p>
    <w:p w14:paraId="646E4FF8" w14:textId="31F2E418" w:rsidR="001D6D40" w:rsidRDefault="001D6D40">
      <w:pPr>
        <w:pStyle w:val="ListNumber"/>
        <w:numPr>
          <w:ilvl w:val="0"/>
          <w:numId w:val="90"/>
        </w:numPr>
        <w:spacing w:before="0" w:after="0"/>
      </w:pPr>
      <w:r>
        <w:t>Ministry Personnel are to avoid any activity that would involve isolation and meet in group</w:t>
      </w:r>
      <w:r w:rsidR="00DB22ED">
        <w:t xml:space="preserve"> </w:t>
      </w:r>
      <w:r>
        <w:t>settings with a team member.</w:t>
      </w:r>
    </w:p>
    <w:p w14:paraId="76FED50D" w14:textId="77777777" w:rsidR="001D6D40" w:rsidRDefault="001D6D40">
      <w:pPr>
        <w:pStyle w:val="ListNumber"/>
        <w:numPr>
          <w:ilvl w:val="0"/>
          <w:numId w:val="90"/>
        </w:numPr>
        <w:spacing w:before="0" w:after="0"/>
      </w:pPr>
      <w:r>
        <w:t>Any requests for exceptions to this policy must be submitted in writing to the Parish Council.</w:t>
      </w:r>
    </w:p>
    <w:p w14:paraId="22C3E993" w14:textId="033999DB" w:rsidR="001D6D40" w:rsidRDefault="001D6D40">
      <w:pPr>
        <w:pStyle w:val="ListNumber"/>
        <w:numPr>
          <w:ilvl w:val="0"/>
          <w:numId w:val="90"/>
        </w:numPr>
        <w:spacing w:before="0" w:after="0"/>
      </w:pPr>
      <w:r>
        <w:t>Permission must be granted in writing by both the Parish Council and Parents for each event</w:t>
      </w:r>
      <w:r w:rsidR="00DB22ED">
        <w:t xml:space="preserve"> </w:t>
      </w:r>
      <w:r>
        <w:t>utilizing a Letter of Informed Consent.</w:t>
      </w:r>
    </w:p>
    <w:p w14:paraId="50E477C8" w14:textId="7D35647D" w:rsidR="001D6D40" w:rsidRDefault="001D6D40" w:rsidP="00C50974">
      <w:pPr>
        <w:pStyle w:val="Heading2"/>
      </w:pPr>
      <w:bookmarkStart w:id="50" w:name="_Toc220325650"/>
      <w:r>
        <w:t>Pastoral Care and Counselling</w:t>
      </w:r>
      <w:bookmarkEnd w:id="50"/>
    </w:p>
    <w:p w14:paraId="54667B19" w14:textId="0FCE0FEE" w:rsidR="001D6D40" w:rsidRDefault="001D6D40" w:rsidP="00DB22ED">
      <w:r>
        <w:t>Ministry Personnel are prohibited from offering professional counselling unless the counselling is</w:t>
      </w:r>
      <w:r w:rsidR="00DB22ED">
        <w:t xml:space="preserve"> </w:t>
      </w:r>
      <w:r>
        <w:t>specifically approved in writing by the Rector and Wardens of their congregation, and then only</w:t>
      </w:r>
      <w:r w:rsidR="00DB22ED">
        <w:t xml:space="preserve"> </w:t>
      </w:r>
      <w:r>
        <w:t>if the individual is registered and licensed by the appropriate provincial or federal regulatory</w:t>
      </w:r>
      <w:r w:rsidR="00DB22ED">
        <w:t xml:space="preserve"> </w:t>
      </w:r>
      <w:r>
        <w:t xml:space="preserve">bodies and associations of their jurisdiction, and they have </w:t>
      </w:r>
      <w:r w:rsidR="0050101F">
        <w:t>proper</w:t>
      </w:r>
      <w:r>
        <w:t xml:space="preserve"> insurance in place.</w:t>
      </w:r>
    </w:p>
    <w:p w14:paraId="6E8C426F" w14:textId="74896F2F" w:rsidR="001D6D40" w:rsidRDefault="001D6D40" w:rsidP="00DB22ED">
      <w:r>
        <w:t>Clergy will engage in pastoral care but will refrain from providing professional counselling and</w:t>
      </w:r>
      <w:r w:rsidR="00DB22ED">
        <w:t xml:space="preserve"> </w:t>
      </w:r>
      <w:r>
        <w:t>will recommend that the person see, or follow up with, a medical doctor or professional</w:t>
      </w:r>
      <w:r w:rsidR="00DB22ED">
        <w:t xml:space="preserve"> </w:t>
      </w:r>
      <w:r>
        <w:t>counsellor if he or she shows signs of being affected by the following, or if they require or</w:t>
      </w:r>
      <w:r w:rsidR="00DB22ED">
        <w:t xml:space="preserve"> </w:t>
      </w:r>
      <w:r>
        <w:t>request specific counselling to deal with any of the following:</w:t>
      </w:r>
    </w:p>
    <w:p w14:paraId="15DD8959" w14:textId="13337502" w:rsidR="001D6D40" w:rsidRDefault="001D6D40">
      <w:pPr>
        <w:pStyle w:val="ListParagraph"/>
        <w:numPr>
          <w:ilvl w:val="0"/>
          <w:numId w:val="15"/>
        </w:numPr>
      </w:pPr>
      <w:r>
        <w:t>suicidal ideation,</w:t>
      </w:r>
    </w:p>
    <w:p w14:paraId="6EEAD9E5" w14:textId="3A10E87E" w:rsidR="001D6D40" w:rsidRDefault="001D6D40">
      <w:pPr>
        <w:pStyle w:val="ListParagraph"/>
        <w:numPr>
          <w:ilvl w:val="0"/>
          <w:numId w:val="15"/>
        </w:numPr>
      </w:pPr>
      <w:r>
        <w:t>signs of mental illness,</w:t>
      </w:r>
    </w:p>
    <w:p w14:paraId="42B619BB" w14:textId="54E1BC61" w:rsidR="001D6D40" w:rsidRDefault="001D6D40">
      <w:pPr>
        <w:pStyle w:val="ListParagraph"/>
        <w:numPr>
          <w:ilvl w:val="0"/>
          <w:numId w:val="15"/>
        </w:numPr>
      </w:pPr>
      <w:r>
        <w:t>self-injury</w:t>
      </w:r>
    </w:p>
    <w:p w14:paraId="089CA295" w14:textId="45B90BD7" w:rsidR="001D6D40" w:rsidRDefault="001D6D40">
      <w:pPr>
        <w:pStyle w:val="ListParagraph"/>
        <w:numPr>
          <w:ilvl w:val="0"/>
          <w:numId w:val="15"/>
        </w:numPr>
      </w:pPr>
      <w:r>
        <w:t>working through a history of substance abuse or past trauma</w:t>
      </w:r>
    </w:p>
    <w:p w14:paraId="7C15D11E" w14:textId="30BE5258" w:rsidR="001D6D40" w:rsidRDefault="001D6D40" w:rsidP="001D6D40">
      <w:r>
        <w:t>In such cases</w:t>
      </w:r>
      <w:r w:rsidR="005577F4">
        <w:t>,</w:t>
      </w:r>
      <w:r>
        <w:t xml:space="preserve"> clergy must record that the recommendation was made.</w:t>
      </w:r>
    </w:p>
    <w:p w14:paraId="03CA4763" w14:textId="49F1A9F5" w:rsidR="001D6D40" w:rsidRDefault="00A56845" w:rsidP="00DB22ED">
      <w:r>
        <w:t>Except when the pastor visits a person in a hospital or institution (e.g., correctional facility) or when the person requires a home visit, pastoral care should, if possible, be done in a church office during church office hours, when another Ministry Personnel are also on-site and able to see into the room (e.g., through a window or open door). </w:t>
      </w:r>
    </w:p>
    <w:p w14:paraId="0221562B" w14:textId="6B94C737" w:rsidR="001D6D40" w:rsidRPr="00B06705" w:rsidRDefault="001D6D40" w:rsidP="00B06705">
      <w:pPr>
        <w:pStyle w:val="Heading2"/>
      </w:pPr>
      <w:bookmarkStart w:id="51" w:name="_Toc220325651"/>
      <w:r>
        <w:t>Gift Giving</w:t>
      </w:r>
      <w:bookmarkEnd w:id="51"/>
    </w:p>
    <w:p w14:paraId="52384F13" w14:textId="6D9685D3" w:rsidR="001D6D40" w:rsidRDefault="001D6D40">
      <w:pPr>
        <w:pStyle w:val="ListNumber"/>
        <w:numPr>
          <w:ilvl w:val="0"/>
          <w:numId w:val="91"/>
        </w:numPr>
        <w:spacing w:before="0" w:after="0"/>
      </w:pPr>
      <w:r>
        <w:t>Ministry Personnel are to refrain from giving gifts to Children, Youth or Vulnerable Adults</w:t>
      </w:r>
      <w:r w:rsidR="00DB22ED">
        <w:t xml:space="preserve"> </w:t>
      </w:r>
      <w:r>
        <w:t xml:space="preserve">unless the gift is given to everyone in a class or group setting and is in no </w:t>
      </w:r>
      <w:r w:rsidR="005577F4">
        <w:t>way</w:t>
      </w:r>
      <w:r>
        <w:t xml:space="preserve"> in</w:t>
      </w:r>
      <w:r w:rsidR="00DB22ED">
        <w:t xml:space="preserve"> </w:t>
      </w:r>
      <w:r>
        <w:t>exchange for services or favours.</w:t>
      </w:r>
    </w:p>
    <w:p w14:paraId="6BC76428" w14:textId="045D0389" w:rsidR="001D6D40" w:rsidRDefault="001D6D40">
      <w:pPr>
        <w:pStyle w:val="ListNumber"/>
        <w:numPr>
          <w:ilvl w:val="0"/>
          <w:numId w:val="91"/>
        </w:numPr>
        <w:spacing w:before="0" w:after="0"/>
      </w:pPr>
      <w:r>
        <w:t>No gifts of any kind, that are offered by vendors, suppliers, Parents, potential employees</w:t>
      </w:r>
      <w:r w:rsidR="00DB22ED">
        <w:t xml:space="preserve"> </w:t>
      </w:r>
      <w:r>
        <w:t>or volunteers, potential vendors and suppliers, or any other individual or organization –</w:t>
      </w:r>
      <w:r w:rsidR="00DB22ED">
        <w:t xml:space="preserve"> </w:t>
      </w:r>
      <w:r>
        <w:t>no matter the value – will be accepted by Ministry Personnel at any time, on or off the</w:t>
      </w:r>
      <w:r w:rsidR="00DB22ED">
        <w:t xml:space="preserve"> </w:t>
      </w:r>
      <w:r>
        <w:t>work premises if it is given as a means to receive benefit or a bribe including any</w:t>
      </w:r>
      <w:r w:rsidR="00DB22ED">
        <w:t xml:space="preserve"> </w:t>
      </w:r>
      <w:r>
        <w:t>business courtesy offered. This could include a product discount or any other benefit if</w:t>
      </w:r>
      <w:r w:rsidR="00DB22ED">
        <w:t xml:space="preserve"> </w:t>
      </w:r>
      <w:r>
        <w:t>the benefit is not extended to all Ministry Personnel, i.e., sale, special accommodation,</w:t>
      </w:r>
      <w:r w:rsidR="00DB22ED">
        <w:t xml:space="preserve"> </w:t>
      </w:r>
      <w:r>
        <w:t>registration spot, etc.</w:t>
      </w:r>
    </w:p>
    <w:p w14:paraId="08AA3043" w14:textId="09CA867C" w:rsidR="001D6D40" w:rsidRDefault="001D6D40">
      <w:pPr>
        <w:pStyle w:val="ListNumber"/>
        <w:numPr>
          <w:ilvl w:val="0"/>
          <w:numId w:val="91"/>
        </w:numPr>
        <w:spacing w:before="0" w:after="0"/>
      </w:pPr>
      <w:r>
        <w:t>Exempted from this policy are gifts such as t-shirts, pens, trade show bags and all other</w:t>
      </w:r>
      <w:r w:rsidR="00DB22ED">
        <w:t xml:space="preserve"> </w:t>
      </w:r>
      <w:r w:rsidR="005577F4">
        <w:t>items</w:t>
      </w:r>
      <w:r>
        <w:t xml:space="preserve"> that </w:t>
      </w:r>
      <w:r w:rsidR="00DB22ED">
        <w:t>e</w:t>
      </w:r>
      <w:r>
        <w:t>mployees or volunteers obtain, as a member of the public, at events</w:t>
      </w:r>
      <w:r w:rsidR="00DB22ED">
        <w:t xml:space="preserve"> </w:t>
      </w:r>
      <w:r>
        <w:t xml:space="preserve">such as conferences, </w:t>
      </w:r>
      <w:r>
        <w:lastRenderedPageBreak/>
        <w:t>training events, seminars and trade shows, that are offered equally</w:t>
      </w:r>
      <w:r w:rsidR="00DB22ED">
        <w:t xml:space="preserve"> </w:t>
      </w:r>
      <w:r>
        <w:t>to all members of the public attending the event. This includes:</w:t>
      </w:r>
    </w:p>
    <w:p w14:paraId="28F8D717" w14:textId="317C3AB9" w:rsidR="001D6D40" w:rsidRDefault="001D6D40">
      <w:pPr>
        <w:pStyle w:val="ListNumber"/>
        <w:numPr>
          <w:ilvl w:val="0"/>
          <w:numId w:val="91"/>
        </w:numPr>
        <w:spacing w:before="0" w:after="0"/>
      </w:pPr>
      <w:r>
        <w:t>When a gift is offered, and it does not fall under the exceptions policy, Ministry</w:t>
      </w:r>
      <w:r w:rsidR="00DB22ED">
        <w:t xml:space="preserve"> </w:t>
      </w:r>
      <w:r>
        <w:t>Personnel are required to professionally inform vendors, potential vendors</w:t>
      </w:r>
      <w:r w:rsidR="005577F4">
        <w:t>,</w:t>
      </w:r>
      <w:r>
        <w:t xml:space="preserve"> and others of</w:t>
      </w:r>
      <w:r w:rsidR="00DB22ED">
        <w:t xml:space="preserve"> </w:t>
      </w:r>
      <w:r>
        <w:t xml:space="preserve">this policy and the reasons </w:t>
      </w:r>
      <w:r w:rsidR="00F368C2">
        <w:t>Ascension</w:t>
      </w:r>
      <w:r>
        <w:t xml:space="preserve"> has adopted the policy.</w:t>
      </w:r>
    </w:p>
    <w:p w14:paraId="792F5154" w14:textId="0C5B0505" w:rsidR="001D6D40" w:rsidRDefault="001D6D40" w:rsidP="00C50974">
      <w:pPr>
        <w:pStyle w:val="Heading2"/>
      </w:pPr>
      <w:bookmarkStart w:id="52" w:name="_Toc220325652"/>
      <w:r>
        <w:t>Dating</w:t>
      </w:r>
      <w:bookmarkEnd w:id="52"/>
    </w:p>
    <w:p w14:paraId="31DEAC30" w14:textId="06D05BC5" w:rsidR="001D6D40" w:rsidRDefault="001D6D40" w:rsidP="00DB22ED">
      <w:r>
        <w:t>Ministry Personnel may not pursue a dating, emotional, or physically intimate relationship with a</w:t>
      </w:r>
      <w:r w:rsidR="00DB22ED">
        <w:t xml:space="preserve"> </w:t>
      </w:r>
      <w:r>
        <w:t>minor</w:t>
      </w:r>
      <w:r w:rsidR="00A504BA">
        <w:t xml:space="preserve"> or other Vulnerable Persons</w:t>
      </w:r>
      <w:r w:rsidR="006E73BE">
        <w:t xml:space="preserve">. Those wishing to pursue </w:t>
      </w:r>
      <w:r w:rsidR="006461F4">
        <w:t xml:space="preserve">a dating relationship with </w:t>
      </w:r>
      <w:r>
        <w:t>someone in a ministry in which they serve</w:t>
      </w:r>
      <w:r w:rsidR="006461F4">
        <w:t xml:space="preserve"> must inform the Rector or Wardens</w:t>
      </w:r>
      <w:r>
        <w:t>.</w:t>
      </w:r>
    </w:p>
    <w:p w14:paraId="46806C61" w14:textId="5E8F7D38" w:rsidR="001D6D40" w:rsidRDefault="001D6D40" w:rsidP="00C50974">
      <w:pPr>
        <w:pStyle w:val="Heading2"/>
      </w:pPr>
      <w:bookmarkStart w:id="53" w:name="_Toc220325653"/>
      <w:r>
        <w:t>Home Visits</w:t>
      </w:r>
      <w:bookmarkEnd w:id="53"/>
    </w:p>
    <w:p w14:paraId="4E824B31" w14:textId="3672362C" w:rsidR="001D6D40" w:rsidRDefault="001D6D40" w:rsidP="00DB22ED">
      <w:r>
        <w:t>When visiting shut-ins, preparing people for baptism,</w:t>
      </w:r>
      <w:r w:rsidR="00DB22ED">
        <w:t xml:space="preserve"> </w:t>
      </w:r>
      <w:r>
        <w:t>welcoming newcomers, conducting stewardship or planned giving campaigns, or responding to</w:t>
      </w:r>
      <w:r w:rsidR="00DB22ED">
        <w:t xml:space="preserve"> </w:t>
      </w:r>
      <w:r>
        <w:t>pastoral crises, it is often necessary and desirable to go to someone’s home.</w:t>
      </w:r>
    </w:p>
    <w:p w14:paraId="3E1376BB" w14:textId="6FE79AB9" w:rsidR="001D6D40" w:rsidRDefault="001D6D40">
      <w:pPr>
        <w:pStyle w:val="ListParagraph"/>
        <w:numPr>
          <w:ilvl w:val="0"/>
          <w:numId w:val="92"/>
        </w:numPr>
      </w:pPr>
      <w:r>
        <w:t xml:space="preserve">Ministry Personnel </w:t>
      </w:r>
      <w:r w:rsidR="006461F4">
        <w:t>should notify their Ministry Lead when visiting individuals that are deemed Vulnerable Persons.</w:t>
      </w:r>
    </w:p>
    <w:p w14:paraId="0BBEAFFD" w14:textId="01F956AF" w:rsidR="001D6D40" w:rsidRDefault="001D6D40">
      <w:pPr>
        <w:pStyle w:val="ListParagraph"/>
        <w:numPr>
          <w:ilvl w:val="0"/>
          <w:numId w:val="92"/>
        </w:numPr>
      </w:pPr>
      <w:r>
        <w:t xml:space="preserve">Ministry Personnel are never to visit a Child in a home without a Parent </w:t>
      </w:r>
      <w:r w:rsidR="00A504BA">
        <w:t>o</w:t>
      </w:r>
      <w:r w:rsidR="00A56845">
        <w:t>r G</w:t>
      </w:r>
      <w:r w:rsidR="00A504BA">
        <w:t xml:space="preserve">uardian </w:t>
      </w:r>
      <w:r>
        <w:t>present at all times.</w:t>
      </w:r>
    </w:p>
    <w:p w14:paraId="2D723E66" w14:textId="7F153045" w:rsidR="001D6D40" w:rsidRDefault="001D6D40">
      <w:pPr>
        <w:pStyle w:val="ListParagraph"/>
        <w:numPr>
          <w:ilvl w:val="0"/>
          <w:numId w:val="92"/>
        </w:numPr>
      </w:pPr>
      <w:r>
        <w:t>Ministry Personnel are to maintain and submit monthly communication/visitation logs.</w:t>
      </w:r>
    </w:p>
    <w:p w14:paraId="214BFAD6" w14:textId="5A317945" w:rsidR="00FE3689" w:rsidRPr="00B06705" w:rsidRDefault="00B06705" w:rsidP="00B06705">
      <w:pPr>
        <w:pStyle w:val="Heading3"/>
      </w:pPr>
      <w:r w:rsidRPr="00B06705">
        <w:t>Visitation Procedures</w:t>
      </w:r>
    </w:p>
    <w:p w14:paraId="0962F687" w14:textId="6EE9E136" w:rsidR="001D6D40" w:rsidRDefault="001D6D40">
      <w:pPr>
        <w:pStyle w:val="ListParagraph"/>
        <w:numPr>
          <w:ilvl w:val="0"/>
          <w:numId w:val="35"/>
        </w:numPr>
        <w:contextualSpacing w:val="0"/>
      </w:pPr>
      <w:r>
        <w:t>Always arrange the visit in advance. Establish a starting time as well as a clear purpose</w:t>
      </w:r>
      <w:r w:rsidR="00DB22ED">
        <w:t xml:space="preserve"> </w:t>
      </w:r>
      <w:r>
        <w:t>for the visit so that the individual knows exactly what to expect.</w:t>
      </w:r>
    </w:p>
    <w:p w14:paraId="76F596E0" w14:textId="3512C35F" w:rsidR="001D6D40" w:rsidRDefault="001D6D40">
      <w:pPr>
        <w:pStyle w:val="ListParagraph"/>
        <w:numPr>
          <w:ilvl w:val="0"/>
          <w:numId w:val="35"/>
        </w:numPr>
        <w:contextualSpacing w:val="0"/>
      </w:pPr>
      <w:r>
        <w:t>When possible, travel with another screened Ministry Personnel, or arrange to visit the</w:t>
      </w:r>
      <w:r w:rsidR="00DB22ED">
        <w:t xml:space="preserve"> </w:t>
      </w:r>
      <w:r>
        <w:t xml:space="preserve">home when a caregiver is present. If that is not possible, </w:t>
      </w:r>
      <w:r w:rsidR="00322DE0">
        <w:t>inform another person (such as a secretary, spouse, or colleague) of your destination</w:t>
      </w:r>
      <w:r>
        <w:t xml:space="preserve"> and when you can be</w:t>
      </w:r>
      <w:r w:rsidR="00DB22ED">
        <w:t xml:space="preserve"> </w:t>
      </w:r>
      <w:r>
        <w:t>expected to return.</w:t>
      </w:r>
    </w:p>
    <w:p w14:paraId="543F00DC" w14:textId="36C5B6DB" w:rsidR="001D6D40" w:rsidRDefault="001D6D40">
      <w:pPr>
        <w:pStyle w:val="ListParagraph"/>
        <w:numPr>
          <w:ilvl w:val="0"/>
          <w:numId w:val="35"/>
        </w:numPr>
        <w:contextualSpacing w:val="0"/>
      </w:pPr>
      <w:r>
        <w:t>Be respectful of people’s time and do not overstay your welcome. When visiting a shut-in</w:t>
      </w:r>
      <w:r w:rsidR="00DB22ED">
        <w:t xml:space="preserve"> </w:t>
      </w:r>
      <w:r>
        <w:t>or someone who is ill, be particularly conscious of how they are feeling and avoid</w:t>
      </w:r>
      <w:r w:rsidR="00DB22ED">
        <w:t xml:space="preserve"> </w:t>
      </w:r>
      <w:r>
        <w:t>over-tiring them.</w:t>
      </w:r>
    </w:p>
    <w:p w14:paraId="6890A5FE" w14:textId="118E403C" w:rsidR="001D6D40" w:rsidRDefault="00FE3689">
      <w:pPr>
        <w:pStyle w:val="ListParagraph"/>
        <w:numPr>
          <w:ilvl w:val="0"/>
          <w:numId w:val="35"/>
        </w:numPr>
        <w:contextualSpacing w:val="0"/>
      </w:pPr>
      <w:r>
        <w:t>Always keep the pastoral purpose of your visit in mind</w:t>
      </w:r>
      <w:r w:rsidR="001D6D40">
        <w:t>. Do not attempt to unduly</w:t>
      </w:r>
      <w:r w:rsidR="00DB22ED">
        <w:t xml:space="preserve"> </w:t>
      </w:r>
      <w:r w:rsidR="001D6D40">
        <w:t xml:space="preserve">persuade or influence the person, </w:t>
      </w:r>
      <w:r>
        <w:t>especially if they seem</w:t>
      </w:r>
      <w:r w:rsidR="001D6D40">
        <w:t xml:space="preserve"> confused. Avoid</w:t>
      </w:r>
      <w:r w:rsidR="00DB22ED">
        <w:t xml:space="preserve"> </w:t>
      </w:r>
      <w:r w:rsidR="001D6D40">
        <w:t xml:space="preserve">offering advice about medication or medical </w:t>
      </w:r>
      <w:proofErr w:type="gramStart"/>
      <w:r w:rsidR="00322DE0">
        <w:t>treatment, and</w:t>
      </w:r>
      <w:proofErr w:type="gramEnd"/>
      <w:r w:rsidR="001D6D40">
        <w:t xml:space="preserve"> avoid arguing with or</w:t>
      </w:r>
      <w:r w:rsidR="00DB22ED">
        <w:t xml:space="preserve"> </w:t>
      </w:r>
      <w:r w:rsidR="001D6D40">
        <w:t>agitating the person you are visiting.</w:t>
      </w:r>
    </w:p>
    <w:p w14:paraId="66E93F8C" w14:textId="343E83A1" w:rsidR="001D6D40" w:rsidRDefault="001D6D40">
      <w:pPr>
        <w:pStyle w:val="ListParagraph"/>
        <w:numPr>
          <w:ilvl w:val="0"/>
          <w:numId w:val="35"/>
        </w:numPr>
        <w:contextualSpacing w:val="0"/>
      </w:pPr>
      <w:r>
        <w:t>Stay in the most public area of the home</w:t>
      </w:r>
      <w:r w:rsidR="00FE3689">
        <w:t>, such as</w:t>
      </w:r>
      <w:r>
        <w:t xml:space="preserve"> the living room, family room, or kitchen. Avoid</w:t>
      </w:r>
      <w:r w:rsidR="00DB22ED">
        <w:t xml:space="preserve"> </w:t>
      </w:r>
      <w:r>
        <w:t xml:space="preserve">entering a person’s bedroom unless a </w:t>
      </w:r>
      <w:r w:rsidR="00FE3689">
        <w:t>third</w:t>
      </w:r>
      <w:r>
        <w:t xml:space="preserve"> party is present in the </w:t>
      </w:r>
      <w:r w:rsidR="00FE3689">
        <w:t>house</w:t>
      </w:r>
      <w:r>
        <w:t>, and preferably</w:t>
      </w:r>
      <w:r w:rsidR="00DB22ED">
        <w:t xml:space="preserve"> </w:t>
      </w:r>
      <w:r>
        <w:t xml:space="preserve">only when the person is infirm or </w:t>
      </w:r>
      <w:r w:rsidR="00FE3689">
        <w:t>bedridden</w:t>
      </w:r>
      <w:r>
        <w:t>.</w:t>
      </w:r>
    </w:p>
    <w:p w14:paraId="18DAE78A" w14:textId="148EE901" w:rsidR="001D6D40" w:rsidRDefault="001D6D40">
      <w:pPr>
        <w:pStyle w:val="ListParagraph"/>
        <w:numPr>
          <w:ilvl w:val="0"/>
          <w:numId w:val="35"/>
        </w:numPr>
        <w:contextualSpacing w:val="0"/>
      </w:pPr>
      <w:r>
        <w:t xml:space="preserve">Choose a seat at a comfortable distance from the person you are talking </w:t>
      </w:r>
      <w:r w:rsidR="00FE3689">
        <w:t xml:space="preserve">to; </w:t>
      </w:r>
      <w:r>
        <w:t>avoid sitting</w:t>
      </w:r>
      <w:r w:rsidR="00DB22ED">
        <w:t xml:space="preserve"> </w:t>
      </w:r>
      <w:r>
        <w:t xml:space="preserve">next to them on a couch or sofa. Do not </w:t>
      </w:r>
      <w:r w:rsidR="00FE3689">
        <w:t>initiate or engage in</w:t>
      </w:r>
      <w:r>
        <w:t xml:space="preserve"> any unwanted or inappropriate</w:t>
      </w:r>
      <w:r w:rsidR="00DB22ED">
        <w:t xml:space="preserve"> </w:t>
      </w:r>
      <w:r>
        <w:t xml:space="preserve">physical contact. If </w:t>
      </w:r>
      <w:r w:rsidR="00FE3689">
        <w:t>bedridden</w:t>
      </w:r>
      <w:r>
        <w:t>, do not sit on the individual’s bed.</w:t>
      </w:r>
    </w:p>
    <w:p w14:paraId="1A6DFEB3" w14:textId="60B4E823" w:rsidR="001D6D40" w:rsidRDefault="001D6D40">
      <w:pPr>
        <w:pStyle w:val="ListParagraph"/>
        <w:numPr>
          <w:ilvl w:val="0"/>
          <w:numId w:val="35"/>
        </w:numPr>
        <w:contextualSpacing w:val="0"/>
      </w:pPr>
      <w:r>
        <w:t>Visitors should never engage in any form of sexual impropriety with those whom they</w:t>
      </w:r>
      <w:r w:rsidR="00DB22ED">
        <w:t xml:space="preserve"> </w:t>
      </w:r>
      <w:r>
        <w:t>are visiting. Sexual impropriety includes, but is not limited to, all forms of overt or covert</w:t>
      </w:r>
      <w:r w:rsidR="00DB22ED">
        <w:t xml:space="preserve"> </w:t>
      </w:r>
      <w:r>
        <w:t>seductive speech, gestures and behaviour as well as explicit sexual contact.</w:t>
      </w:r>
    </w:p>
    <w:p w14:paraId="40C8BAD4" w14:textId="5848A740" w:rsidR="001D6D40" w:rsidRDefault="001D6D40">
      <w:pPr>
        <w:pStyle w:val="ListParagraph"/>
        <w:numPr>
          <w:ilvl w:val="0"/>
          <w:numId w:val="35"/>
        </w:numPr>
        <w:contextualSpacing w:val="0"/>
      </w:pPr>
      <w:r>
        <w:lastRenderedPageBreak/>
        <w:t>Do not agree to meet anyone in his or her own home if you sense your safety may be compromised, or if you feel that there is the potential that a boundary</w:t>
      </w:r>
      <w:r w:rsidR="00DB22ED">
        <w:t xml:space="preserve"> </w:t>
      </w:r>
      <w:r>
        <w:t xml:space="preserve">may be crossed. If a person </w:t>
      </w:r>
      <w:r w:rsidR="00FE3689">
        <w:t>you don’t know well asks for a meeting and you are suspicious, arrange to meet them at a church office, a coffee shop, or a local restaurant until you know them</w:t>
      </w:r>
      <w:r>
        <w:t xml:space="preserve"> better.</w:t>
      </w:r>
    </w:p>
    <w:p w14:paraId="0461FBC1" w14:textId="0FEA2BA6" w:rsidR="001D6D40" w:rsidRDefault="001D6D40">
      <w:pPr>
        <w:pStyle w:val="ListParagraph"/>
        <w:numPr>
          <w:ilvl w:val="0"/>
          <w:numId w:val="35"/>
        </w:numPr>
        <w:contextualSpacing w:val="0"/>
      </w:pPr>
      <w:r>
        <w:t>When first arriving at a person’s home, assess the situation for anything that may be out</w:t>
      </w:r>
      <w:r w:rsidR="00DB22ED">
        <w:t xml:space="preserve"> </w:t>
      </w:r>
      <w:r>
        <w:t>of the ordinary. Do not continue if the person is inappropriately dressed, under the</w:t>
      </w:r>
      <w:r w:rsidR="00DB22ED">
        <w:t xml:space="preserve"> </w:t>
      </w:r>
      <w:r>
        <w:t>influence of alcohol or drugs, or if a person or animal acts in a threatening or aggressive</w:t>
      </w:r>
      <w:r w:rsidR="00DB22ED">
        <w:t xml:space="preserve"> </w:t>
      </w:r>
      <w:r>
        <w:t>manner and is not properly restrained.</w:t>
      </w:r>
    </w:p>
    <w:p w14:paraId="4203D922" w14:textId="69E09EC9" w:rsidR="001D6D40" w:rsidRDefault="001D6D40">
      <w:pPr>
        <w:pStyle w:val="ListParagraph"/>
        <w:numPr>
          <w:ilvl w:val="0"/>
          <w:numId w:val="35"/>
        </w:numPr>
        <w:contextualSpacing w:val="0"/>
      </w:pPr>
      <w:r>
        <w:t>If the person acts strangely, says or does things that make you feel unsafe or</w:t>
      </w:r>
      <w:r w:rsidR="00DB22ED">
        <w:t xml:space="preserve"> </w:t>
      </w:r>
      <w:r>
        <w:t>uncomfortable, or initiates inappropriate physical contact, tell them to stop, and then,</w:t>
      </w:r>
      <w:r w:rsidR="00DB22ED">
        <w:t xml:space="preserve"> </w:t>
      </w:r>
      <w:r>
        <w:t>re-establish and maintain appropriate boundaries. If the behaviour continues, excuse</w:t>
      </w:r>
      <w:r w:rsidR="00DB22ED">
        <w:t xml:space="preserve"> </w:t>
      </w:r>
      <w:r>
        <w:t xml:space="preserve">yourself, document what happened, and report it to your supervisor. </w:t>
      </w:r>
      <w:r w:rsidR="00FE3689">
        <w:t>Avoid staying</w:t>
      </w:r>
      <w:r>
        <w:t xml:space="preserve"> in a</w:t>
      </w:r>
      <w:r w:rsidR="00DB22ED">
        <w:t xml:space="preserve"> </w:t>
      </w:r>
      <w:r>
        <w:t>potentially dangerous or compromising situation.</w:t>
      </w:r>
    </w:p>
    <w:p w14:paraId="31F6C63F" w14:textId="2AB0A3AF" w:rsidR="001D6D40" w:rsidRDefault="001D6D40">
      <w:pPr>
        <w:pStyle w:val="ListParagraph"/>
        <w:numPr>
          <w:ilvl w:val="0"/>
          <w:numId w:val="35"/>
        </w:numPr>
        <w:contextualSpacing w:val="0"/>
      </w:pPr>
      <w:r>
        <w:t>If driving a person to appointments or errands is part of the stated ministry, drivers must</w:t>
      </w:r>
      <w:r w:rsidR="00DB22ED">
        <w:t xml:space="preserve"> </w:t>
      </w:r>
      <w:r>
        <w:t>hold a valid driver’s license and insurance. Seat belts must be available for all passengers.</w:t>
      </w:r>
      <w:r w:rsidR="00DB22ED">
        <w:t xml:space="preserve"> </w:t>
      </w:r>
      <w:r>
        <w:t>Drivers must not have any alcohol or drugs in their system, aside from wine received in</w:t>
      </w:r>
      <w:r w:rsidR="00DB22ED">
        <w:t xml:space="preserve"> </w:t>
      </w:r>
      <w:r>
        <w:t>the sacrament of Communion, when driving. If possible, driving ministries should be</w:t>
      </w:r>
      <w:r w:rsidR="00DB22ED">
        <w:t xml:space="preserve"> </w:t>
      </w:r>
      <w:r>
        <w:t>team ministries to avoid being alone in a car with a vulnerable person.</w:t>
      </w:r>
    </w:p>
    <w:p w14:paraId="4EEFB8DB" w14:textId="4C8134B3" w:rsidR="001D6D40" w:rsidRDefault="001D6D40">
      <w:pPr>
        <w:pStyle w:val="ListParagraph"/>
        <w:numPr>
          <w:ilvl w:val="0"/>
          <w:numId w:val="35"/>
        </w:numPr>
        <w:contextualSpacing w:val="0"/>
      </w:pPr>
      <w:r>
        <w:t>Visitors must treat all confidential information and communications obtained while</w:t>
      </w:r>
      <w:r w:rsidR="00DB22ED">
        <w:t xml:space="preserve"> </w:t>
      </w:r>
      <w:r>
        <w:t>visiting as strictly confidential and should not disclose them to anyone except where</w:t>
      </w:r>
      <w:r w:rsidR="00DB22ED">
        <w:t xml:space="preserve"> </w:t>
      </w:r>
      <w:r>
        <w:t xml:space="preserve">required by law or </w:t>
      </w:r>
      <w:proofErr w:type="gramStart"/>
      <w:r>
        <w:t>where</w:t>
      </w:r>
      <w:proofErr w:type="gramEnd"/>
      <w:r>
        <w:t xml:space="preserve"> given written consent by the individual(s) involved. When</w:t>
      </w:r>
      <w:r w:rsidR="00DB22ED">
        <w:t xml:space="preserve"> </w:t>
      </w:r>
      <w:r>
        <w:t>discussing the confidential details of a particular situation with a supervisor, the identity</w:t>
      </w:r>
      <w:r w:rsidR="00DB22ED">
        <w:t xml:space="preserve"> </w:t>
      </w:r>
      <w:r>
        <w:t>of the people involved must be protected.</w:t>
      </w:r>
    </w:p>
    <w:p w14:paraId="09115D2B" w14:textId="1EE98FD2" w:rsidR="001D6D40" w:rsidRDefault="001D6D40">
      <w:pPr>
        <w:pStyle w:val="ListParagraph"/>
        <w:numPr>
          <w:ilvl w:val="0"/>
          <w:numId w:val="35"/>
        </w:numPr>
        <w:contextualSpacing w:val="0"/>
      </w:pPr>
      <w:r>
        <w:t xml:space="preserve">Except where the stated purpose of the visit is stewardship or planned </w:t>
      </w:r>
      <w:proofErr w:type="gramStart"/>
      <w:r>
        <w:t>giving</w:t>
      </w:r>
      <w:proofErr w:type="gramEnd"/>
      <w:r>
        <w:t>, it is best</w:t>
      </w:r>
      <w:r w:rsidR="00DB22ED">
        <w:t xml:space="preserve"> </w:t>
      </w:r>
      <w:r>
        <w:t>not to accept gifts or donations when making in-home visits. Encourage the person to</w:t>
      </w:r>
      <w:r w:rsidR="00DB22ED">
        <w:t xml:space="preserve"> </w:t>
      </w:r>
      <w:r>
        <w:t>make his or her donation using the offering plate or by mailing it directly to the church. If</w:t>
      </w:r>
      <w:r w:rsidR="00DB22ED">
        <w:t xml:space="preserve"> </w:t>
      </w:r>
      <w:r>
        <w:t>the person insists on giving you a financial gift while you are there, provide a temporary</w:t>
      </w:r>
      <w:r w:rsidR="00DB22ED">
        <w:t xml:space="preserve"> </w:t>
      </w:r>
      <w:r>
        <w:t>written receipt. Duplicate receipts should be retained. All cheques are to be made</w:t>
      </w:r>
      <w:r w:rsidR="00DB22ED">
        <w:t xml:space="preserve"> </w:t>
      </w:r>
      <w:r>
        <w:t>payable to the church. Explain that the church will issue an official receipt at the</w:t>
      </w:r>
      <w:r w:rsidR="00DB22ED">
        <w:t xml:space="preserve"> </w:t>
      </w:r>
      <w:r>
        <w:t>appropriate time.</w:t>
      </w:r>
    </w:p>
    <w:p w14:paraId="6727FF1A" w14:textId="6F410337" w:rsidR="001D6D40" w:rsidRDefault="001D6D40">
      <w:pPr>
        <w:pStyle w:val="ListParagraph"/>
        <w:numPr>
          <w:ilvl w:val="0"/>
          <w:numId w:val="35"/>
        </w:numPr>
        <w:contextualSpacing w:val="0"/>
      </w:pPr>
      <w:r>
        <w:t>People should be encouraged to speak with their family and financial and legal advisors</w:t>
      </w:r>
      <w:r w:rsidR="00DB22ED">
        <w:t xml:space="preserve"> </w:t>
      </w:r>
      <w:r>
        <w:t xml:space="preserve">before making significant contributions </w:t>
      </w:r>
      <w:proofErr w:type="gramStart"/>
      <w:r>
        <w:t>in order to</w:t>
      </w:r>
      <w:proofErr w:type="gramEnd"/>
      <w:r>
        <w:t xml:space="preserve"> avoid allegations of undue influence</w:t>
      </w:r>
      <w:r w:rsidR="00DB22ED">
        <w:t xml:space="preserve"> </w:t>
      </w:r>
      <w:r>
        <w:t>or abuse of trust. Such encouragement should be recorded in an appropriate file.</w:t>
      </w:r>
    </w:p>
    <w:p w14:paraId="0C964672" w14:textId="77777777" w:rsidR="00DB22ED" w:rsidRDefault="001D6D40">
      <w:pPr>
        <w:pStyle w:val="ListParagraph"/>
        <w:numPr>
          <w:ilvl w:val="0"/>
          <w:numId w:val="35"/>
        </w:numPr>
        <w:contextualSpacing w:val="0"/>
      </w:pPr>
      <w:r>
        <w:t xml:space="preserve">Be aware of signs that a person may not be caring for him or herself as he or she </w:t>
      </w:r>
      <w:proofErr w:type="gramStart"/>
      <w:r>
        <w:t>should,</w:t>
      </w:r>
      <w:r w:rsidR="00DB22ED">
        <w:t xml:space="preserve"> </w:t>
      </w:r>
      <w:r>
        <w:t>and</w:t>
      </w:r>
      <w:proofErr w:type="gramEnd"/>
      <w:r>
        <w:t xml:space="preserve"> may require additional resources to assist him or her. Signs of personal neglect</w:t>
      </w:r>
      <w:r w:rsidR="00DB22ED">
        <w:t xml:space="preserve"> </w:t>
      </w:r>
      <w:r>
        <w:t xml:space="preserve">include but are not limited </w:t>
      </w:r>
      <w:proofErr w:type="gramStart"/>
      <w:r>
        <w:t>to:</w:t>
      </w:r>
      <w:proofErr w:type="gramEnd"/>
      <w:r>
        <w:t xml:space="preserve"> a decrease in personal hygiene, wearing the same clothes</w:t>
      </w:r>
      <w:r w:rsidR="00DB22ED">
        <w:t xml:space="preserve"> </w:t>
      </w:r>
      <w:r>
        <w:t>all the time, particularly if they are stained or soiled, and periods of confusion,</w:t>
      </w:r>
      <w:r w:rsidR="00DB22ED">
        <w:t xml:space="preserve"> </w:t>
      </w:r>
      <w:r>
        <w:t>disorientation, or loss of memory.</w:t>
      </w:r>
    </w:p>
    <w:p w14:paraId="5DD78ACD" w14:textId="551E75B3" w:rsidR="001D6D40" w:rsidRDefault="001D6D40">
      <w:pPr>
        <w:pStyle w:val="ListParagraph"/>
        <w:numPr>
          <w:ilvl w:val="0"/>
          <w:numId w:val="35"/>
        </w:numPr>
        <w:contextualSpacing w:val="0"/>
      </w:pPr>
      <w:r>
        <w:t>If you become concerned about the well-being of a person whom you are visiting, speak</w:t>
      </w:r>
      <w:r w:rsidR="00DB22ED">
        <w:t xml:space="preserve"> </w:t>
      </w:r>
      <w:r>
        <w:t xml:space="preserve">to your supervisor about trying to initiate contact with a family member </w:t>
      </w:r>
      <w:proofErr w:type="gramStart"/>
      <w:r>
        <w:t>in order to</w:t>
      </w:r>
      <w:proofErr w:type="gramEnd"/>
      <w:r w:rsidR="00DB22ED">
        <w:t xml:space="preserve"> </w:t>
      </w:r>
      <w:r>
        <w:t>discuss the situation and recommend possible courses of action</w:t>
      </w:r>
    </w:p>
    <w:p w14:paraId="30F4C000" w14:textId="3CFDBCDA" w:rsidR="001D6D40" w:rsidRDefault="001D6D40" w:rsidP="00C50974">
      <w:pPr>
        <w:pStyle w:val="Heading2"/>
      </w:pPr>
      <w:bookmarkStart w:id="54" w:name="_Toc220325654"/>
      <w:r>
        <w:lastRenderedPageBreak/>
        <w:t>Hospital and Nursing Home Visits</w:t>
      </w:r>
      <w:bookmarkEnd w:id="54"/>
    </w:p>
    <w:p w14:paraId="584420CB" w14:textId="7CBD0FBB" w:rsidR="001D6D40" w:rsidRDefault="001D6D40">
      <w:pPr>
        <w:pStyle w:val="ListParagraph"/>
        <w:numPr>
          <w:ilvl w:val="0"/>
          <w:numId w:val="36"/>
        </w:numPr>
        <w:contextualSpacing w:val="0"/>
      </w:pPr>
      <w:r>
        <w:t>There must be at least two unrelated Ministry Personnel at all events and for all visitation to</w:t>
      </w:r>
      <w:r w:rsidR="00DB22ED">
        <w:t xml:space="preserve"> </w:t>
      </w:r>
      <w:r>
        <w:t xml:space="preserve">hospitals and nursing centres, </w:t>
      </w:r>
      <w:r w:rsidR="00FE3689">
        <w:t>OR</w:t>
      </w:r>
      <w:r>
        <w:t xml:space="preserve"> the door must remain open with family members, nursing staff,</w:t>
      </w:r>
      <w:r w:rsidR="00DB22ED">
        <w:t xml:space="preserve"> </w:t>
      </w:r>
      <w:r>
        <w:t>or caregivers nearby or present.</w:t>
      </w:r>
    </w:p>
    <w:p w14:paraId="346EBC28" w14:textId="234FBECE" w:rsidR="001D6D40" w:rsidRDefault="001D6D40">
      <w:pPr>
        <w:pStyle w:val="ListParagraph"/>
        <w:numPr>
          <w:ilvl w:val="0"/>
          <w:numId w:val="36"/>
        </w:numPr>
        <w:contextualSpacing w:val="0"/>
      </w:pPr>
      <w:r>
        <w:t>When visiting Children or Youth in a hospital, a Parent</w:t>
      </w:r>
      <w:r w:rsidR="00A504BA">
        <w:t xml:space="preserve">, Guardian, </w:t>
      </w:r>
      <w:r>
        <w:t>or family member should be present, or</w:t>
      </w:r>
      <w:r w:rsidR="00DB22ED">
        <w:t xml:space="preserve"> </w:t>
      </w:r>
      <w:r>
        <w:t>visitation must be done with Parental permission and in teams of two Screened Adults. The door</w:t>
      </w:r>
      <w:r w:rsidR="00DB22ED">
        <w:t xml:space="preserve"> </w:t>
      </w:r>
      <w:r>
        <w:t>must remain open.</w:t>
      </w:r>
    </w:p>
    <w:p w14:paraId="351A1242" w14:textId="1984F86E" w:rsidR="00DC00F8" w:rsidRDefault="00DC00F8">
      <w:pPr>
        <w:pStyle w:val="ListParagraph"/>
        <w:numPr>
          <w:ilvl w:val="0"/>
          <w:numId w:val="36"/>
        </w:numPr>
        <w:contextualSpacing w:val="0"/>
      </w:pPr>
      <w:proofErr w:type="gramStart"/>
      <w:r>
        <w:t>In the event that</w:t>
      </w:r>
      <w:proofErr w:type="gramEnd"/>
      <w:r>
        <w:t xml:space="preserve"> a patient requests a private, one on one, meeting with Clergy with the door closed for the purpose of confidentiality, the Clergy Person should inform a family member who is present, or the nursing staff. </w:t>
      </w:r>
    </w:p>
    <w:p w14:paraId="060A79E8" w14:textId="70B7DF07" w:rsidR="001D6D40" w:rsidRDefault="001D6D40" w:rsidP="00C50974">
      <w:pPr>
        <w:pStyle w:val="Heading2"/>
      </w:pPr>
      <w:bookmarkStart w:id="55" w:name="_Toc220325655"/>
      <w:r>
        <w:t>Disabilities and Personal Support Workers</w:t>
      </w:r>
      <w:bookmarkEnd w:id="55"/>
    </w:p>
    <w:p w14:paraId="0871576B" w14:textId="2BA3670A" w:rsidR="001D6D40" w:rsidRDefault="001D6D40">
      <w:pPr>
        <w:pStyle w:val="ListParagraph"/>
        <w:numPr>
          <w:ilvl w:val="0"/>
          <w:numId w:val="37"/>
        </w:numPr>
        <w:contextualSpacing w:val="0"/>
      </w:pPr>
      <w:r>
        <w:t>On Registration Forms, Parents and Caregivers are encouraged to list known disabilities. Upon</w:t>
      </w:r>
      <w:r w:rsidR="00DB22ED">
        <w:t xml:space="preserve"> </w:t>
      </w:r>
      <w:r>
        <w:t>registration, Ministry Leads are to determine how best to provide inclusive programming for</w:t>
      </w:r>
      <w:r w:rsidR="00DB22ED">
        <w:t xml:space="preserve"> </w:t>
      </w:r>
      <w:r>
        <w:t>individuals with disabilities. Ratios will be adjusted to provide additional support needed.</w:t>
      </w:r>
    </w:p>
    <w:p w14:paraId="7F334AFB" w14:textId="77777777" w:rsidR="001D6D40" w:rsidRDefault="001D6D40">
      <w:pPr>
        <w:pStyle w:val="ListParagraph"/>
        <w:numPr>
          <w:ilvl w:val="0"/>
          <w:numId w:val="37"/>
        </w:numPr>
        <w:contextualSpacing w:val="0"/>
      </w:pPr>
      <w:r>
        <w:t>Ministry Personnel are to receive training on accessibility for individuals with disabilities.</w:t>
      </w:r>
    </w:p>
    <w:p w14:paraId="39A1E750" w14:textId="76FE8225" w:rsidR="001D6D40" w:rsidRDefault="001D6D40">
      <w:pPr>
        <w:pStyle w:val="ListParagraph"/>
        <w:numPr>
          <w:ilvl w:val="0"/>
          <w:numId w:val="37"/>
        </w:numPr>
        <w:contextualSpacing w:val="0"/>
      </w:pPr>
      <w:r>
        <w:t xml:space="preserve">If </w:t>
      </w:r>
      <w:r w:rsidR="00F368C2">
        <w:t>Ascension</w:t>
      </w:r>
      <w:r>
        <w:t xml:space="preserve"> is unable to provide accommodations and support for individuals with</w:t>
      </w:r>
      <w:r w:rsidR="00DB22ED">
        <w:t xml:space="preserve"> </w:t>
      </w:r>
      <w:r>
        <w:t>disabilities, personal support workers may accompany the individual to the program. All personal</w:t>
      </w:r>
      <w:r w:rsidR="00DB22ED">
        <w:t xml:space="preserve"> </w:t>
      </w:r>
      <w:r>
        <w:t xml:space="preserve">support workers shall comply with </w:t>
      </w:r>
      <w:r w:rsidR="00F368C2">
        <w:t>Ascension</w:t>
      </w:r>
      <w:r>
        <w:t>’s screening and training process prior to</w:t>
      </w:r>
      <w:r w:rsidR="00DB22ED">
        <w:t xml:space="preserve"> </w:t>
      </w:r>
      <w:r>
        <w:t>taking responsibility over any individual.</w:t>
      </w:r>
    </w:p>
    <w:p w14:paraId="6E1A2EC3" w14:textId="0938752C" w:rsidR="001D6D40" w:rsidRDefault="001D6D40">
      <w:pPr>
        <w:pStyle w:val="ListParagraph"/>
        <w:numPr>
          <w:ilvl w:val="0"/>
          <w:numId w:val="37"/>
        </w:numPr>
        <w:contextualSpacing w:val="0"/>
      </w:pPr>
      <w:r>
        <w:t xml:space="preserve">If a personal support worker is personally hired and screened by a Child or Youth’s </w:t>
      </w:r>
      <w:proofErr w:type="gramStart"/>
      <w:r>
        <w:t>Parents</w:t>
      </w:r>
      <w:proofErr w:type="gramEnd"/>
      <w:r>
        <w:t xml:space="preserve"> then</w:t>
      </w:r>
      <w:r w:rsidR="00DB22ED">
        <w:t xml:space="preserve"> </w:t>
      </w:r>
      <w:r>
        <w:t>the Parents will provide a signed form identifying the support worker as a private hire and</w:t>
      </w:r>
      <w:r w:rsidR="00DB22ED">
        <w:t xml:space="preserve"> </w:t>
      </w:r>
      <w:r>
        <w:t>provide copies of the criminal record check and references conducted.</w:t>
      </w:r>
    </w:p>
    <w:p w14:paraId="24FEDB0D" w14:textId="77777777" w:rsidR="00FE3689" w:rsidRDefault="001D6D40">
      <w:pPr>
        <w:pStyle w:val="ListParagraph"/>
        <w:numPr>
          <w:ilvl w:val="0"/>
          <w:numId w:val="37"/>
        </w:numPr>
        <w:contextualSpacing w:val="0"/>
      </w:pPr>
      <w:r>
        <w:t xml:space="preserve">A personal support worker who is not hired or screened by </w:t>
      </w:r>
      <w:r w:rsidR="00F368C2">
        <w:t>Ascension</w:t>
      </w:r>
      <w:r>
        <w:t xml:space="preserve"> may only take</w:t>
      </w:r>
      <w:r w:rsidR="00DB22ED">
        <w:t xml:space="preserve"> </w:t>
      </w:r>
      <w:r>
        <w:t xml:space="preserve">responsibility over the individual they were hired to </w:t>
      </w:r>
      <w:proofErr w:type="gramStart"/>
      <w:r>
        <w:t>support,</w:t>
      </w:r>
      <w:proofErr w:type="gramEnd"/>
      <w:r>
        <w:t xml:space="preserve"> they may not supervise any other</w:t>
      </w:r>
      <w:r w:rsidR="00DB22ED">
        <w:t xml:space="preserve"> </w:t>
      </w:r>
      <w:r>
        <w:t>participants in a program, activity, or event.</w:t>
      </w:r>
    </w:p>
    <w:p w14:paraId="5EF0CC55" w14:textId="2F67323B" w:rsidR="001D6D40" w:rsidRDefault="001D6D40">
      <w:pPr>
        <w:pStyle w:val="ListParagraph"/>
        <w:numPr>
          <w:ilvl w:val="0"/>
          <w:numId w:val="37"/>
        </w:numPr>
        <w:contextualSpacing w:val="0"/>
      </w:pPr>
      <w:r>
        <w:t>All documentation regarding personal support workers and their screening procedures will be</w:t>
      </w:r>
      <w:r w:rsidR="00DB22ED">
        <w:t xml:space="preserve"> </w:t>
      </w:r>
      <w:r>
        <w:t>kept on file permanently.</w:t>
      </w:r>
    </w:p>
    <w:p w14:paraId="56DBCD2B" w14:textId="710CD3F0" w:rsidR="001D6D40" w:rsidRDefault="001D6D40" w:rsidP="00C50974">
      <w:pPr>
        <w:pStyle w:val="Heading1"/>
      </w:pPr>
      <w:bookmarkStart w:id="56" w:name="_Toc220325656"/>
      <w:r>
        <w:t>Health &amp; Safety</w:t>
      </w:r>
      <w:bookmarkEnd w:id="56"/>
    </w:p>
    <w:p w14:paraId="7F2D2A76" w14:textId="77777777" w:rsidR="00B6025D" w:rsidRPr="00BF70FC" w:rsidRDefault="00B6025D" w:rsidP="00BF70FC">
      <w:pPr>
        <w:pStyle w:val="Heading2"/>
      </w:pPr>
      <w:bookmarkStart w:id="57" w:name="_Toc220325657"/>
      <w:r w:rsidRPr="00BF70FC">
        <w:t>Allergies</w:t>
      </w:r>
      <w:bookmarkEnd w:id="57"/>
    </w:p>
    <w:p w14:paraId="02C2EC21" w14:textId="77777777" w:rsidR="00B6025D" w:rsidRDefault="00B6025D">
      <w:pPr>
        <w:pStyle w:val="ListParagraph"/>
        <w:numPr>
          <w:ilvl w:val="0"/>
          <w:numId w:val="93"/>
        </w:numPr>
      </w:pPr>
      <w:r>
        <w:t>Parents and Caregivers are responsible for notifying Ascension of any known allergies which their Children have. This information is to be noted on their Registration Form (</w:t>
      </w:r>
      <w:r w:rsidRPr="00B6025D">
        <w:rPr>
          <w:highlight w:val="green"/>
        </w:rPr>
        <w:t>Appendix x</w:t>
      </w:r>
      <w:r>
        <w:t>).</w:t>
      </w:r>
    </w:p>
    <w:p w14:paraId="0AE959D3" w14:textId="77777777" w:rsidR="00B6025D" w:rsidRDefault="00B6025D">
      <w:pPr>
        <w:pStyle w:val="ListParagraph"/>
        <w:numPr>
          <w:ilvl w:val="0"/>
          <w:numId w:val="93"/>
        </w:numPr>
      </w:pPr>
      <w:r>
        <w:t>Upon permission of Parents, a notification of severe allergies will be posted in a Child’s classroom for high visibility, including a picture of the Child, a list of known allergies and typical signs of reaction. Ministry Personnel assigned to care for the Child must be made aware of the allergy and the treatment required if a reaction occurs.</w:t>
      </w:r>
    </w:p>
    <w:p w14:paraId="3527B119" w14:textId="77777777" w:rsidR="00B6025D" w:rsidRDefault="00B6025D">
      <w:pPr>
        <w:pStyle w:val="ListParagraph"/>
        <w:numPr>
          <w:ilvl w:val="0"/>
          <w:numId w:val="93"/>
        </w:numPr>
      </w:pPr>
      <w:r>
        <w:t>In recognition of individuals with severe peanut allergies, we recommend that churches consider the value of establishing a peanut-free policy for their facility.</w:t>
      </w:r>
    </w:p>
    <w:p w14:paraId="4EC1D474" w14:textId="77777777" w:rsidR="00B6025D" w:rsidRPr="00BF70FC" w:rsidRDefault="00B6025D" w:rsidP="00BF70FC">
      <w:pPr>
        <w:pStyle w:val="Heading2"/>
      </w:pPr>
      <w:bookmarkStart w:id="58" w:name="_Toc220325658"/>
      <w:r w:rsidRPr="00BF70FC">
        <w:lastRenderedPageBreak/>
        <w:t>Cleaning</w:t>
      </w:r>
      <w:bookmarkEnd w:id="58"/>
      <w:r w:rsidRPr="00BF70FC">
        <w:t xml:space="preserve"> </w:t>
      </w:r>
    </w:p>
    <w:p w14:paraId="7D004290" w14:textId="77777777" w:rsidR="00B6025D" w:rsidRDefault="00B6025D" w:rsidP="001D6D40">
      <w:r>
        <w:t xml:space="preserve">Toys will be cleaned </w:t>
      </w:r>
      <w:proofErr w:type="gramStart"/>
      <w:r>
        <w:t>frequently</w:t>
      </w:r>
      <w:proofErr w:type="gramEnd"/>
      <w:r>
        <w:t xml:space="preserve"> and table surfaces will be cleaned and sanitized after each use.</w:t>
      </w:r>
    </w:p>
    <w:p w14:paraId="0E067D5C" w14:textId="77777777" w:rsidR="00B6025D" w:rsidRDefault="00B6025D" w:rsidP="00C50974">
      <w:pPr>
        <w:pStyle w:val="Heading2"/>
      </w:pPr>
      <w:bookmarkStart w:id="59" w:name="_Toc220325659"/>
      <w:r>
        <w:t>Cuts or Injuries Involving Blood</w:t>
      </w:r>
      <w:bookmarkEnd w:id="59"/>
    </w:p>
    <w:p w14:paraId="2A03ED64" w14:textId="77777777" w:rsidR="00B6025D" w:rsidRDefault="00B6025D">
      <w:pPr>
        <w:pStyle w:val="ListParagraph"/>
        <w:numPr>
          <w:ilvl w:val="0"/>
          <w:numId w:val="94"/>
        </w:numPr>
      </w:pPr>
      <w:r>
        <w:t>Universal precautions must be used when administering any kind of first aid. (</w:t>
      </w:r>
      <w:r w:rsidRPr="00B6025D">
        <w:rPr>
          <w:highlight w:val="green"/>
        </w:rPr>
        <w:t>Appendix 9</w:t>
      </w:r>
      <w:r>
        <w:t>)</w:t>
      </w:r>
    </w:p>
    <w:p w14:paraId="73B6ED4B" w14:textId="77777777" w:rsidR="00B6025D" w:rsidRDefault="00B6025D">
      <w:pPr>
        <w:pStyle w:val="ListParagraph"/>
        <w:numPr>
          <w:ilvl w:val="0"/>
          <w:numId w:val="94"/>
        </w:numPr>
      </w:pPr>
      <w:r>
        <w:t>Blood pathogen policies will be posted in classrooms.</w:t>
      </w:r>
    </w:p>
    <w:p w14:paraId="4BBA3987" w14:textId="77777777" w:rsidR="00B6025D" w:rsidRDefault="00B6025D">
      <w:pPr>
        <w:pStyle w:val="ListParagraph"/>
        <w:numPr>
          <w:ilvl w:val="0"/>
          <w:numId w:val="94"/>
        </w:numPr>
      </w:pPr>
      <w:r>
        <w:t>When an individual is injured, they are to be separated from others. The area where the injury occurred or where any blood may have dropped on the floor or toys is also to be isolated.</w:t>
      </w:r>
    </w:p>
    <w:p w14:paraId="423DBD72" w14:textId="77777777" w:rsidR="00B6025D" w:rsidRDefault="00B6025D">
      <w:pPr>
        <w:pStyle w:val="ListParagraph"/>
        <w:numPr>
          <w:ilvl w:val="0"/>
          <w:numId w:val="94"/>
        </w:numPr>
      </w:pPr>
      <w:r>
        <w:t>Ministry Personnel need to ensure that no other individuals have had contact with any of the blood from the cut or injury.</w:t>
      </w:r>
    </w:p>
    <w:p w14:paraId="55998A3E" w14:textId="77777777" w:rsidR="00B6025D" w:rsidRDefault="00B6025D">
      <w:pPr>
        <w:pStyle w:val="ListParagraph"/>
        <w:numPr>
          <w:ilvl w:val="0"/>
          <w:numId w:val="94"/>
        </w:numPr>
      </w:pPr>
      <w:r>
        <w:t>Non-latex gloves are to be used when bandaging the injury, avoiding contact with mouth, ears and eyes. Extreme care will be taken in cleaning up all blood and bloody bandages and the safe</w:t>
      </w:r>
    </w:p>
    <w:p w14:paraId="7E593F77" w14:textId="77777777" w:rsidR="00B6025D" w:rsidRDefault="00B6025D">
      <w:pPr>
        <w:pStyle w:val="ListParagraph"/>
        <w:numPr>
          <w:ilvl w:val="0"/>
          <w:numId w:val="94"/>
        </w:numPr>
      </w:pPr>
      <w:r>
        <w:t>and secure removal of waste and disposal of gloves to a secure waste removal container. Hands are to be washed carefully with sterilizing soap available in the first aid kit.</w:t>
      </w:r>
    </w:p>
    <w:p w14:paraId="40E4BB5B" w14:textId="77777777" w:rsidR="00B6025D" w:rsidRDefault="00B6025D">
      <w:pPr>
        <w:pStyle w:val="ListParagraph"/>
        <w:numPr>
          <w:ilvl w:val="0"/>
          <w:numId w:val="94"/>
        </w:numPr>
      </w:pPr>
      <w:r>
        <w:t>When ministering to individuals with HIV or Aids, specific guidelines for the education and care of these individuals will be developed and followed.</w:t>
      </w:r>
    </w:p>
    <w:p w14:paraId="21F4671B" w14:textId="77777777" w:rsidR="00B6025D" w:rsidRDefault="00B6025D" w:rsidP="00C50974">
      <w:pPr>
        <w:pStyle w:val="Heading2"/>
      </w:pPr>
      <w:bookmarkStart w:id="60" w:name="_Toc220325660"/>
      <w:r>
        <w:t>Drugs and Alcohol</w:t>
      </w:r>
      <w:bookmarkEnd w:id="60"/>
    </w:p>
    <w:p w14:paraId="38243081" w14:textId="77777777" w:rsidR="00B6025D" w:rsidRDefault="00B6025D">
      <w:pPr>
        <w:pStyle w:val="ListNumber"/>
        <w:numPr>
          <w:ilvl w:val="0"/>
          <w:numId w:val="60"/>
        </w:numPr>
        <w:ind w:left="720"/>
      </w:pPr>
      <w:r>
        <w:t xml:space="preserve">Anyone acting on behalf of the church will remain in a state of sobriety and readiness, particularly to ensure the safety of any children, youth, or vulnerable persons present. </w:t>
      </w:r>
    </w:p>
    <w:p w14:paraId="5F659975" w14:textId="77777777" w:rsidR="00B6025D" w:rsidRDefault="00B6025D" w:rsidP="00CB1C8D">
      <w:pPr>
        <w:pStyle w:val="ListNumber"/>
      </w:pPr>
      <w:r>
        <w:t xml:space="preserve">Consumption of tobacco is to be conducted out of sight of children and youth and will not be undertaken if it exposes children or youth to smoke or vapours. </w:t>
      </w:r>
    </w:p>
    <w:p w14:paraId="57BCFA1D" w14:textId="77777777" w:rsidR="00B6025D" w:rsidRDefault="00B6025D" w:rsidP="00CB1C8D">
      <w:pPr>
        <w:pStyle w:val="ListNumber"/>
      </w:pPr>
      <w:r>
        <w:t xml:space="preserve">Possession of illegal drugs is strictly prohibited. </w:t>
      </w:r>
    </w:p>
    <w:p w14:paraId="07D417DC" w14:textId="77777777" w:rsidR="00B6025D" w:rsidRDefault="00B6025D" w:rsidP="00CB1C8D">
      <w:pPr>
        <w:pStyle w:val="ListNumber"/>
      </w:pPr>
      <w:r>
        <w:t xml:space="preserve">Ascension will take steps to ensure individuals who are impaired or whose ability to work is affected by consuming substances such as alcohol and drugs, including cannabis, are removed from the premises, unless accommodation has been provided for medicinal use. </w:t>
      </w:r>
    </w:p>
    <w:p w14:paraId="6EA406EB" w14:textId="5EF17432" w:rsidR="00B6025D" w:rsidRPr="00A504BA" w:rsidRDefault="00A504BA" w:rsidP="00A504BA">
      <w:pPr>
        <w:pStyle w:val="ListNumber"/>
      </w:pPr>
      <w:r>
        <w:t xml:space="preserve">If minors are found to be in possession of drugs or alcohol, it will be confiscated. An incident report must be completed. Parents will be notified. </w:t>
      </w:r>
    </w:p>
    <w:p w14:paraId="25AA67D3" w14:textId="77777777" w:rsidR="00B6025D" w:rsidRDefault="00B6025D" w:rsidP="00CB1C8D">
      <w:pPr>
        <w:pStyle w:val="ListNumber"/>
      </w:pPr>
      <w:r>
        <w:t>All Ministry Personnel working with Children, Youth and Vulnerable Adults are required to notify their supervisor of their use of prescription and non-prescription medication, which may produce side effects, causing them to be under the influence of the medication or left impaired by the drug. If such medication is prescribed, Ministry Personnel may be required to provide relevant documentation by a physician. Ascension reserves the right to verify with a physician (either with such Ministry Personnel’s own physician or an independent medical examination) that Ministry Personnel can safely continue to perform their duties. If the organization determines, based on examination or medical information, that the Ministry Personnel are unable to safely perform their duties, Ascension will not grant continued service in ministry for the period during which the Ministry Personnel remain impaired. Ascension is committed to respecting the privacy of Ministry Personnel, and Children, Youth and Vulnerable Adults.</w:t>
      </w:r>
    </w:p>
    <w:p w14:paraId="66F47422" w14:textId="760EC7CD" w:rsidR="00A504BA" w:rsidRDefault="00B6025D" w:rsidP="00A504BA">
      <w:pPr>
        <w:pStyle w:val="ListNumber"/>
      </w:pPr>
      <w:r>
        <w:t xml:space="preserve">Ministry Personnel who travel on behalf of the organization are expected to always conduct themselves professionally and positively. Irresponsible consumption of alcohol at any time during </w:t>
      </w:r>
      <w:r>
        <w:lastRenderedPageBreak/>
        <w:t xml:space="preserve">employment, volunteer service, or engagement with Ascension may result in immediate termination. Therefore, Ministry Personnel must exercise responsible alcohol consumption when off-site, including after working hours. Any consumption must not in any way impede capacity or ability to respond competently to situations that may arise at any time and must not negatively impact the reputation of Ascension. </w:t>
      </w:r>
    </w:p>
    <w:p w14:paraId="59A9D5F3" w14:textId="77777777" w:rsidR="00A504BA" w:rsidRDefault="00B6025D" w:rsidP="00376184">
      <w:pPr>
        <w:pStyle w:val="ListNumber"/>
      </w:pPr>
      <w:r>
        <w:t xml:space="preserve">Ministry Personnel whose duties include driving must not be under the influence of any drugs or alcohol while operating a motor vehicle. It is essential for Ascension drivers and passengers to be fully functional and alert when operating or driving a motor vehicle. </w:t>
      </w:r>
    </w:p>
    <w:p w14:paraId="1F3CDF72" w14:textId="69653541" w:rsidR="00B6025D" w:rsidRPr="00A504BA" w:rsidRDefault="00B6025D" w:rsidP="00A504BA">
      <w:pPr>
        <w:pStyle w:val="ListNumber"/>
        <w:numPr>
          <w:ilvl w:val="0"/>
          <w:numId w:val="0"/>
        </w:numPr>
        <w:ind w:left="360"/>
        <w:rPr>
          <w:b/>
          <w:bCs/>
          <w:sz w:val="22"/>
          <w:szCs w:val="22"/>
        </w:rPr>
      </w:pPr>
      <w:r w:rsidRPr="00A504BA">
        <w:rPr>
          <w:b/>
          <w:bCs/>
          <w:sz w:val="22"/>
          <w:szCs w:val="22"/>
        </w:rPr>
        <w:t>E</w:t>
      </w:r>
      <w:r w:rsidR="00DC00F8">
        <w:rPr>
          <w:b/>
          <w:bCs/>
          <w:sz w:val="22"/>
          <w:szCs w:val="22"/>
        </w:rPr>
        <w:t>MERGENCIES</w:t>
      </w:r>
    </w:p>
    <w:p w14:paraId="7D54EDFB" w14:textId="1C30FB6D" w:rsidR="00B6025D" w:rsidRDefault="00B6025D">
      <w:pPr>
        <w:pStyle w:val="ListNumber"/>
        <w:numPr>
          <w:ilvl w:val="0"/>
          <w:numId w:val="58"/>
        </w:numPr>
        <w:ind w:left="720"/>
      </w:pPr>
      <w:r>
        <w:t>Emergency evacuation procedures will be reviewed annually by the Rector and Wardens.</w:t>
      </w:r>
    </w:p>
    <w:p w14:paraId="3E3AA0A8" w14:textId="4CCBAE3F" w:rsidR="00B6025D" w:rsidRDefault="00DC00F8" w:rsidP="00CB1C8D">
      <w:pPr>
        <w:pStyle w:val="ListNumber"/>
      </w:pPr>
      <w:r>
        <w:t>If possible, t</w:t>
      </w:r>
      <w:r w:rsidR="00B6025D">
        <w:t>hese procedures are to be posted in a visible place in each classroom stating the planned route of escape to the nearest exit.</w:t>
      </w:r>
    </w:p>
    <w:p w14:paraId="6A322B37" w14:textId="1660C046" w:rsidR="00B6025D" w:rsidRDefault="00DC00F8" w:rsidP="00CB1C8D">
      <w:pPr>
        <w:pStyle w:val="ListNumber"/>
      </w:pPr>
      <w:r>
        <w:t>If possible, t</w:t>
      </w:r>
      <w:r w:rsidR="00B6025D">
        <w:t>he Rector or Wardens, in cooperation with the Ministry Leads, will arrange for annual fire and evacuation drills.</w:t>
      </w:r>
    </w:p>
    <w:p w14:paraId="21B0C32F" w14:textId="2D387F98" w:rsidR="00B6025D" w:rsidRDefault="00DC00F8" w:rsidP="00CB1C8D">
      <w:pPr>
        <w:pStyle w:val="ListNumber"/>
      </w:pPr>
      <w:r>
        <w:t>If possible, a</w:t>
      </w:r>
      <w:r w:rsidR="00B6025D">
        <w:t>ll first aid kit locations will be clearly marked. There will be at least one first aid kit within 20 meters of each classroom.</w:t>
      </w:r>
    </w:p>
    <w:p w14:paraId="153CB2A0" w14:textId="77777777" w:rsidR="00B6025D" w:rsidRDefault="00B6025D" w:rsidP="00CB1C8D">
      <w:pPr>
        <w:pStyle w:val="ListNumber"/>
      </w:pPr>
      <w:r>
        <w:t>Ministry Personnel will be educated on the first aid kit’s contents.</w:t>
      </w:r>
    </w:p>
    <w:p w14:paraId="549D61B7" w14:textId="77777777" w:rsidR="00B6025D" w:rsidRDefault="00B6025D" w:rsidP="00CB1C8D">
      <w:pPr>
        <w:pStyle w:val="ListNumber"/>
      </w:pPr>
      <w:r>
        <w:t>A first aid kit must be available to Ascension’s building and in any church-owned vehicle.</w:t>
      </w:r>
    </w:p>
    <w:p w14:paraId="34BA8F29" w14:textId="77777777" w:rsidR="00B6025D" w:rsidRDefault="00B6025D" w:rsidP="00CB1C8D">
      <w:pPr>
        <w:pStyle w:val="ListNumber"/>
      </w:pPr>
      <w:r>
        <w:t>Each kit will contain a pair of disposable non-latex gloves, disinfectant towelettes, two or three 4” x 4” gauze pads for blood absorption, small scissors and bandages.</w:t>
      </w:r>
    </w:p>
    <w:p w14:paraId="7412DE06" w14:textId="77777777" w:rsidR="00B6025D" w:rsidRDefault="00B6025D" w:rsidP="00CB1C8D">
      <w:pPr>
        <w:pStyle w:val="ListNumber"/>
      </w:pPr>
      <w:r>
        <w:t>A Parent will be contacted when an injury, accident or medical emergency occurs. Incident Reports (</w:t>
      </w:r>
      <w:r w:rsidRPr="008B16DE">
        <w:rPr>
          <w:highlight w:val="green"/>
        </w:rPr>
        <w:t>Appendix 12)</w:t>
      </w:r>
      <w:r>
        <w:t xml:space="preserve"> are to be completed for </w:t>
      </w:r>
      <w:proofErr w:type="gramStart"/>
      <w:r>
        <w:t>any and all</w:t>
      </w:r>
      <w:proofErr w:type="gramEnd"/>
      <w:r>
        <w:t xml:space="preserve"> accidents. Injuries are to be reported to the Ministry Lead.</w:t>
      </w:r>
    </w:p>
    <w:p w14:paraId="12DC8CFC" w14:textId="77777777" w:rsidR="00B6025D" w:rsidRDefault="00B6025D" w:rsidP="00C50974">
      <w:pPr>
        <w:pStyle w:val="Heading2"/>
      </w:pPr>
      <w:bookmarkStart w:id="61" w:name="_Toc220325661"/>
      <w:r>
        <w:t>Fire and Emergency-Evacuation Guidelines</w:t>
      </w:r>
      <w:bookmarkEnd w:id="61"/>
    </w:p>
    <w:p w14:paraId="32195C51" w14:textId="77777777" w:rsidR="00B6025D" w:rsidRDefault="00B6025D">
      <w:pPr>
        <w:pStyle w:val="ListParagraph"/>
        <w:numPr>
          <w:ilvl w:val="0"/>
          <w:numId w:val="40"/>
        </w:numPr>
        <w:contextualSpacing w:val="0"/>
      </w:pPr>
      <w:r>
        <w:t xml:space="preserve">Whenever the fire alarm sounds, everyone is to leave the building and wait in the designated waiting area, even if it is a false alarm or a drill. </w:t>
      </w:r>
    </w:p>
    <w:p w14:paraId="11F74ED1" w14:textId="77777777" w:rsidR="00B6025D" w:rsidRDefault="00B6025D">
      <w:pPr>
        <w:pStyle w:val="ListParagraph"/>
        <w:numPr>
          <w:ilvl w:val="0"/>
          <w:numId w:val="40"/>
        </w:numPr>
        <w:contextualSpacing w:val="0"/>
      </w:pPr>
      <w:r>
        <w:t>Ministry Personnel, Clergy, the Wardens, and selected members of the congregation are to be trained in Emergency Evacuation Policies and Procedures and must be prepared to assist in the event of an Emergency Evacuation. These Ministry Personnel and members of the congregation are to be referred to as Fire Marshals.</w:t>
      </w:r>
    </w:p>
    <w:p w14:paraId="57977507" w14:textId="77777777" w:rsidR="00B6025D" w:rsidRDefault="00B6025D">
      <w:pPr>
        <w:pStyle w:val="ListParagraph"/>
        <w:numPr>
          <w:ilvl w:val="0"/>
          <w:numId w:val="40"/>
        </w:numPr>
        <w:contextualSpacing w:val="0"/>
      </w:pPr>
      <w:r>
        <w:t>Ministry Personnel must not wait for Parents to pick up their Children when there is an alarm.</w:t>
      </w:r>
    </w:p>
    <w:p w14:paraId="687163DC" w14:textId="77777777" w:rsidR="00B6025D" w:rsidRDefault="00B6025D">
      <w:pPr>
        <w:pStyle w:val="ListParagraph"/>
        <w:numPr>
          <w:ilvl w:val="0"/>
          <w:numId w:val="40"/>
        </w:numPr>
        <w:contextualSpacing w:val="0"/>
      </w:pPr>
      <w:r>
        <w:t>Rather, they must immediately vacate the building with the Children and Youth and go to the designated location.</w:t>
      </w:r>
    </w:p>
    <w:p w14:paraId="6110D25A" w14:textId="77777777" w:rsidR="00B6025D" w:rsidRDefault="00B6025D">
      <w:pPr>
        <w:pStyle w:val="ListParagraph"/>
        <w:numPr>
          <w:ilvl w:val="0"/>
          <w:numId w:val="40"/>
        </w:numPr>
        <w:contextualSpacing w:val="0"/>
      </w:pPr>
      <w:r>
        <w:t>Congregation members are to immediately vacate the building. Parents are to be notified to meet their Children at the designated locations outside of the building. A fire alarm does not negate the need for appropriate sign-out and pickup of Children.</w:t>
      </w:r>
    </w:p>
    <w:p w14:paraId="5D62A1F5" w14:textId="77777777" w:rsidR="00B6025D" w:rsidRDefault="00B6025D">
      <w:pPr>
        <w:pStyle w:val="ListParagraph"/>
        <w:numPr>
          <w:ilvl w:val="0"/>
          <w:numId w:val="40"/>
        </w:numPr>
        <w:contextualSpacing w:val="0"/>
      </w:pPr>
      <w:r>
        <w:t xml:space="preserve">The congregation shall periodically conduct a “Fire Drill” </w:t>
      </w:r>
      <w:proofErr w:type="gramStart"/>
      <w:r>
        <w:t>in order to</w:t>
      </w:r>
      <w:proofErr w:type="gramEnd"/>
      <w:r>
        <w:t xml:space="preserve"> practice safe evacuation of the building, according to the procedures.</w:t>
      </w:r>
    </w:p>
    <w:p w14:paraId="2BEC16FC" w14:textId="77777777" w:rsidR="00B6025D" w:rsidRDefault="00B6025D">
      <w:pPr>
        <w:pStyle w:val="ListParagraph"/>
        <w:numPr>
          <w:ilvl w:val="0"/>
          <w:numId w:val="40"/>
        </w:numPr>
        <w:contextualSpacing w:val="0"/>
      </w:pPr>
      <w:r>
        <w:lastRenderedPageBreak/>
        <w:t>The Parish Council, in coordination with Ministry Personnel, must be responsible to:</w:t>
      </w:r>
    </w:p>
    <w:p w14:paraId="1B3A995E" w14:textId="77777777" w:rsidR="00B6025D" w:rsidRDefault="00B6025D">
      <w:pPr>
        <w:pStyle w:val="ListParagraph"/>
        <w:numPr>
          <w:ilvl w:val="0"/>
          <w:numId w:val="41"/>
        </w:numPr>
      </w:pPr>
      <w:r>
        <w:t xml:space="preserve">Assure the periodic training of Ministry Personnel, Clergy, Wardens, and additional selected members of the congregation in Emergency Evacuation Policies and </w:t>
      </w:r>
      <w:proofErr w:type="gramStart"/>
      <w:r>
        <w:t>Procedures;</w:t>
      </w:r>
      <w:proofErr w:type="gramEnd"/>
    </w:p>
    <w:p w14:paraId="321A5A21" w14:textId="77777777" w:rsidR="00B6025D" w:rsidRDefault="00B6025D">
      <w:pPr>
        <w:pStyle w:val="ListParagraph"/>
        <w:numPr>
          <w:ilvl w:val="0"/>
          <w:numId w:val="41"/>
        </w:numPr>
      </w:pPr>
      <w:r>
        <w:t>Schedule and carry out periodic “Fire Drills;”</w:t>
      </w:r>
    </w:p>
    <w:p w14:paraId="3800798F" w14:textId="77777777" w:rsidR="00B6025D" w:rsidRDefault="00B6025D">
      <w:pPr>
        <w:pStyle w:val="ListParagraph"/>
        <w:numPr>
          <w:ilvl w:val="0"/>
          <w:numId w:val="41"/>
        </w:numPr>
      </w:pPr>
      <w:r>
        <w:t>Periodically review and update the Emergency Evacuation Policies and Procedures. Exits are to be maintained free of snow, ice and obstructions.</w:t>
      </w:r>
    </w:p>
    <w:p w14:paraId="05442710" w14:textId="77777777" w:rsidR="00B6025D" w:rsidRDefault="00B6025D">
      <w:pPr>
        <w:pStyle w:val="ListParagraph"/>
        <w:numPr>
          <w:ilvl w:val="0"/>
          <w:numId w:val="40"/>
        </w:numPr>
        <w:spacing w:before="240"/>
        <w:contextualSpacing w:val="0"/>
      </w:pPr>
      <w:r>
        <w:t>If the Fire Department is called to the scene, the Fire Department (and other Emergency Responders) have the authority to determine a course of action. Ministry Personnel, church members, and building occupants are to follow their directives.</w:t>
      </w:r>
    </w:p>
    <w:p w14:paraId="229B4890" w14:textId="77777777" w:rsidR="00B6025D" w:rsidRPr="00BF70FC" w:rsidRDefault="00B6025D" w:rsidP="00BF70FC">
      <w:pPr>
        <w:pStyle w:val="Heading2"/>
      </w:pPr>
      <w:bookmarkStart w:id="62" w:name="_Toc220325662"/>
      <w:r w:rsidRPr="00BF70FC">
        <w:t>First Aid</w:t>
      </w:r>
      <w:bookmarkEnd w:id="62"/>
    </w:p>
    <w:p w14:paraId="3A3B752F" w14:textId="77777777" w:rsidR="00B6025D" w:rsidRDefault="00B6025D" w:rsidP="001D6D40">
      <w:r>
        <w:t>Ministry Leads and Ministry Personnel are encouraged to be certified and trained in first aid.</w:t>
      </w:r>
    </w:p>
    <w:p w14:paraId="160B60BF" w14:textId="77777777" w:rsidR="00B6025D" w:rsidRDefault="00B6025D" w:rsidP="00DB22ED">
      <w:r>
        <w:t>The names and contact information of individuals who are certified in first aid are to be posted in the Children’s and Youth program areas for easy access, with a Master List maintained by the Office Manager.</w:t>
      </w:r>
    </w:p>
    <w:p w14:paraId="4D8B3C9A" w14:textId="77777777" w:rsidR="00B6025D" w:rsidRDefault="00B6025D" w:rsidP="00C50974">
      <w:pPr>
        <w:pStyle w:val="Heading2"/>
      </w:pPr>
      <w:bookmarkStart w:id="63" w:name="_Toc220325663"/>
      <w:r>
        <w:t>Illness</w:t>
      </w:r>
      <w:bookmarkEnd w:id="63"/>
    </w:p>
    <w:p w14:paraId="71A0C924" w14:textId="77777777" w:rsidR="00B6025D" w:rsidRDefault="00B6025D" w:rsidP="00DB22ED">
      <w:r>
        <w:t>An individual who is ill and could therefore expose others to illness will not be received into the program room. Factors and symptoms to consider are:</w:t>
      </w:r>
    </w:p>
    <w:p w14:paraId="40516B2E" w14:textId="77777777" w:rsidR="00B6025D" w:rsidRDefault="00B6025D">
      <w:pPr>
        <w:pStyle w:val="ListParagraph"/>
        <w:numPr>
          <w:ilvl w:val="0"/>
          <w:numId w:val="16"/>
        </w:numPr>
      </w:pPr>
      <w:r>
        <w:t>Fever, unusual fatigue, irritability, coughing, sneezing, runny nose and eyes, vomiting, diarrhea, inflamed mouth and throat</w:t>
      </w:r>
    </w:p>
    <w:p w14:paraId="0E899C5B" w14:textId="77777777" w:rsidR="00B6025D" w:rsidRDefault="00B6025D">
      <w:pPr>
        <w:pStyle w:val="ListParagraph"/>
        <w:numPr>
          <w:ilvl w:val="0"/>
          <w:numId w:val="16"/>
        </w:numPr>
      </w:pPr>
      <w:r>
        <w:t>Individual(s) with a known communicable disease</w:t>
      </w:r>
    </w:p>
    <w:p w14:paraId="503FFDF7" w14:textId="77777777" w:rsidR="00B6025D" w:rsidRDefault="00B6025D" w:rsidP="00C50974">
      <w:pPr>
        <w:pStyle w:val="Heading2"/>
      </w:pPr>
      <w:bookmarkStart w:id="64" w:name="_Toc220325664"/>
      <w:r>
        <w:t>Immunizations</w:t>
      </w:r>
      <w:bookmarkEnd w:id="64"/>
    </w:p>
    <w:p w14:paraId="41FEBB55" w14:textId="77777777" w:rsidR="00B6025D" w:rsidRDefault="00B6025D">
      <w:pPr>
        <w:pStyle w:val="ListNumber"/>
        <w:numPr>
          <w:ilvl w:val="0"/>
          <w:numId w:val="59"/>
        </w:numPr>
        <w:ind w:left="720"/>
      </w:pPr>
      <w:r>
        <w:t>It is the responsibility of Ascension and Ministry Personnel to demonstrate their care for the families they serve to ensure those providing care are vaccinated.</w:t>
      </w:r>
    </w:p>
    <w:p w14:paraId="6465741C" w14:textId="77777777" w:rsidR="00B6025D" w:rsidRDefault="00B6025D" w:rsidP="00CB1C8D">
      <w:pPr>
        <w:pStyle w:val="ListNumber"/>
      </w:pPr>
      <w:r>
        <w:t>All Children, Youth and Ministry Personnel should stay current with their immunizations as recommended or mandated by Health Canada and the Public Health Agency of Canada and Province.</w:t>
      </w:r>
    </w:p>
    <w:p w14:paraId="232433E9" w14:textId="77777777" w:rsidR="00B6025D" w:rsidRDefault="00B6025D" w:rsidP="00CB1C8D">
      <w:pPr>
        <w:pStyle w:val="ListNumber"/>
      </w:pPr>
      <w:r>
        <w:t>It is the responsibility of the Parent to ensure immunizations are current and to notify Ascension if there are immunization exemptions.</w:t>
      </w:r>
    </w:p>
    <w:p w14:paraId="3EE82E0A" w14:textId="77777777" w:rsidR="00B6025D" w:rsidRDefault="00B6025D" w:rsidP="00CB1C8D">
      <w:pPr>
        <w:pStyle w:val="ListNumber"/>
      </w:pPr>
      <w:r>
        <w:t>At such time that Ascension is alerted to the requirement of an immunization, a written notice will be sent home.</w:t>
      </w:r>
    </w:p>
    <w:p w14:paraId="6C3AF88B" w14:textId="77777777" w:rsidR="00B6025D" w:rsidRDefault="00B6025D" w:rsidP="00C50974">
      <w:pPr>
        <w:pStyle w:val="Heading2"/>
      </w:pPr>
      <w:bookmarkStart w:id="65" w:name="_Toc220325665"/>
      <w:r>
        <w:t>Inclement Weather Conditions</w:t>
      </w:r>
      <w:bookmarkEnd w:id="65"/>
    </w:p>
    <w:p w14:paraId="2D5DCE34" w14:textId="77777777" w:rsidR="00B6025D" w:rsidRDefault="00B6025D">
      <w:pPr>
        <w:pStyle w:val="ListNumber"/>
        <w:numPr>
          <w:ilvl w:val="0"/>
          <w:numId w:val="61"/>
        </w:numPr>
        <w:ind w:left="720"/>
      </w:pPr>
      <w:r>
        <w:t>In extremely hot or cold weather, Ministry Leads may use their discretion to determine if it is safe to take Children and Youth outside for programming.</w:t>
      </w:r>
    </w:p>
    <w:p w14:paraId="02BC7557" w14:textId="77777777" w:rsidR="00B6025D" w:rsidRDefault="00B6025D" w:rsidP="00CB1C8D">
      <w:pPr>
        <w:pStyle w:val="ListNumber"/>
      </w:pPr>
      <w:r>
        <w:t>Ministry Personnel must use discretion when smog alerts are in effect, especially if there are Children and Youth with respiratory ailments in attendance.</w:t>
      </w:r>
    </w:p>
    <w:p w14:paraId="12EE32EC" w14:textId="77777777" w:rsidR="00B6025D" w:rsidRDefault="00B6025D" w:rsidP="00CB1C8D">
      <w:pPr>
        <w:pStyle w:val="ListNumber"/>
      </w:pPr>
      <w:r>
        <w:t>In the event of a thunderstorm with lightning, Children and Youth are to remain inside.</w:t>
      </w:r>
    </w:p>
    <w:p w14:paraId="57243092" w14:textId="77777777" w:rsidR="00B6025D" w:rsidRDefault="00B6025D" w:rsidP="00CB1C8D">
      <w:pPr>
        <w:pStyle w:val="ListNumber"/>
      </w:pPr>
      <w:r>
        <w:lastRenderedPageBreak/>
        <w:t>In the event of a natural disaster, Children and Youth and Ministry Personnel are to remain indoors, away from windows. If required to go to the lowest part of the building, Ministry</w:t>
      </w:r>
    </w:p>
    <w:p w14:paraId="226841A9" w14:textId="77777777" w:rsidR="00B6025D" w:rsidRDefault="00B6025D" w:rsidP="00CB1C8D">
      <w:pPr>
        <w:pStyle w:val="ListNumber"/>
      </w:pPr>
      <w:r>
        <w:t xml:space="preserve">Personnel are to escort Children and Youth calmly. </w:t>
      </w:r>
    </w:p>
    <w:p w14:paraId="14ABA419" w14:textId="77777777" w:rsidR="00B6025D" w:rsidRDefault="00B6025D" w:rsidP="00CB1C8D">
      <w:pPr>
        <w:pStyle w:val="ListNumber"/>
      </w:pPr>
      <w:r>
        <w:t>In the event of inclement weather (heavy snow, tornado warning, etc.) Ascension may close due to travel warnings and high-risk of injury and danger. Notice of closure should be adequate to inform guests and congregants and may include a recorded message on the church voicemail, a notice placed on the website, and an email notice to be sent to all families.</w:t>
      </w:r>
    </w:p>
    <w:p w14:paraId="17C3134C" w14:textId="77777777" w:rsidR="00B6025D" w:rsidRDefault="00B6025D" w:rsidP="00C50974">
      <w:pPr>
        <w:pStyle w:val="Heading2"/>
      </w:pPr>
      <w:bookmarkStart w:id="66" w:name="_Toc220325666"/>
      <w:r>
        <w:t>Lockdown Guidelines</w:t>
      </w:r>
      <w:bookmarkEnd w:id="66"/>
    </w:p>
    <w:p w14:paraId="31C817A3" w14:textId="77777777" w:rsidR="00B6025D" w:rsidRDefault="00B6025D">
      <w:pPr>
        <w:pStyle w:val="ListParagraph"/>
        <w:numPr>
          <w:ilvl w:val="0"/>
          <w:numId w:val="39"/>
        </w:numPr>
        <w:contextualSpacing w:val="0"/>
      </w:pPr>
      <w:r>
        <w:t>Identify green zones and red zones within the facility. Green Zones: More secure – rooms that have doors that lock. Red Zones: open areas, including gymnasiums and auditoriums.</w:t>
      </w:r>
    </w:p>
    <w:p w14:paraId="643F9790" w14:textId="77777777" w:rsidR="00B6025D" w:rsidRDefault="00B6025D">
      <w:pPr>
        <w:pStyle w:val="ListParagraph"/>
        <w:numPr>
          <w:ilvl w:val="0"/>
          <w:numId w:val="39"/>
        </w:numPr>
        <w:contextualSpacing w:val="0"/>
      </w:pPr>
      <w:r>
        <w:t xml:space="preserve">Immediately call 9-1-1, unless it is a situation where the police have alerted the church. </w:t>
      </w:r>
    </w:p>
    <w:p w14:paraId="76A656DC" w14:textId="77777777" w:rsidR="00B6025D" w:rsidRDefault="00B6025D">
      <w:pPr>
        <w:pStyle w:val="ListParagraph"/>
        <w:numPr>
          <w:ilvl w:val="0"/>
          <w:numId w:val="39"/>
        </w:numPr>
        <w:contextualSpacing w:val="0"/>
      </w:pPr>
      <w:r>
        <w:t>Instruct all individuals present to shut off cell phones.</w:t>
      </w:r>
    </w:p>
    <w:p w14:paraId="665F372C" w14:textId="77777777" w:rsidR="00B6025D" w:rsidRDefault="00B6025D">
      <w:pPr>
        <w:pStyle w:val="ListParagraph"/>
        <w:numPr>
          <w:ilvl w:val="0"/>
          <w:numId w:val="39"/>
        </w:numPr>
        <w:contextualSpacing w:val="0"/>
      </w:pPr>
      <w:r>
        <w:t>All present must clear away from red zones as quickly as possible and to go to the nearest green zone, or if an outside door is closer, they are to evacuate the building.</w:t>
      </w:r>
    </w:p>
    <w:p w14:paraId="6DD4798F" w14:textId="77777777" w:rsidR="00B6025D" w:rsidRDefault="00B6025D">
      <w:pPr>
        <w:pStyle w:val="ListParagraph"/>
        <w:numPr>
          <w:ilvl w:val="0"/>
          <w:numId w:val="39"/>
        </w:numPr>
        <w:contextualSpacing w:val="0"/>
      </w:pPr>
      <w:r>
        <w:t>Prior to locking doors, those in charge of classrooms are to ensure that any individuals walking the halls within their classroom’s proximity are ushered quickly into the room.</w:t>
      </w:r>
    </w:p>
    <w:p w14:paraId="0B485658" w14:textId="77777777" w:rsidR="00B6025D" w:rsidRDefault="00B6025D">
      <w:pPr>
        <w:pStyle w:val="ListParagraph"/>
        <w:numPr>
          <w:ilvl w:val="0"/>
          <w:numId w:val="39"/>
        </w:numPr>
        <w:contextualSpacing w:val="0"/>
      </w:pPr>
      <w:r>
        <w:t>The door must then be closed and locked. If the classroom door has a window, Ministry Personnel are to cover it and turn off the lights.</w:t>
      </w:r>
    </w:p>
    <w:p w14:paraId="712516F4" w14:textId="77777777" w:rsidR="00B6025D" w:rsidRDefault="00B6025D">
      <w:pPr>
        <w:pStyle w:val="ListParagraph"/>
        <w:numPr>
          <w:ilvl w:val="0"/>
          <w:numId w:val="39"/>
        </w:numPr>
        <w:contextualSpacing w:val="0"/>
      </w:pPr>
      <w:r>
        <w:t>Those in charge of classrooms are to assist Children in turning tables on their sides and position them away from the door and windows. The Children are to then take refuge behind them.</w:t>
      </w:r>
    </w:p>
    <w:p w14:paraId="36EE7631" w14:textId="77777777" w:rsidR="00B6025D" w:rsidRDefault="00B6025D">
      <w:pPr>
        <w:pStyle w:val="ListParagraph"/>
        <w:numPr>
          <w:ilvl w:val="0"/>
          <w:numId w:val="39"/>
        </w:numPr>
        <w:contextualSpacing w:val="0"/>
      </w:pPr>
      <w:r>
        <w:t>Attendance is to be taken, including a list of all missing and extra Children in the room. This list must be emailed to the office, and the Ministry Personnel must take the list with them if directed to leave the classroom.</w:t>
      </w:r>
    </w:p>
    <w:p w14:paraId="753910D6" w14:textId="77777777" w:rsidR="00B6025D" w:rsidRDefault="00B6025D">
      <w:pPr>
        <w:pStyle w:val="ListParagraph"/>
        <w:numPr>
          <w:ilvl w:val="0"/>
          <w:numId w:val="39"/>
        </w:numPr>
        <w:contextualSpacing w:val="0"/>
      </w:pPr>
      <w:r>
        <w:t>Ushers are to check all washrooms in the facility, remove any individuals who may be within, and lock the washrooms from the outside.</w:t>
      </w:r>
    </w:p>
    <w:p w14:paraId="2947D62F" w14:textId="77777777" w:rsidR="00B6025D" w:rsidRDefault="00B6025D">
      <w:pPr>
        <w:pStyle w:val="ListParagraph"/>
        <w:numPr>
          <w:ilvl w:val="0"/>
          <w:numId w:val="39"/>
        </w:numPr>
        <w:contextualSpacing w:val="0"/>
      </w:pPr>
      <w:r>
        <w:t>Everyone is prohibited from leaving green zones until they are instructed to do so by the designated person in charge or a police officer. Those in charge of classrooms are to remain in the rooms, maintain silence and keep the Children calm. Do not contact the church office, the office will contact you when it is safe to do so.</w:t>
      </w:r>
    </w:p>
    <w:p w14:paraId="43F0870A" w14:textId="77777777" w:rsidR="00B6025D" w:rsidRDefault="00B6025D">
      <w:pPr>
        <w:pStyle w:val="ListParagraph"/>
        <w:numPr>
          <w:ilvl w:val="0"/>
          <w:numId w:val="39"/>
        </w:numPr>
        <w:contextualSpacing w:val="0"/>
      </w:pPr>
      <w:r>
        <w:t>When instructed to evacuate the building, do so quickly and silently.</w:t>
      </w:r>
    </w:p>
    <w:p w14:paraId="7D796CC9" w14:textId="77777777" w:rsidR="00B6025D" w:rsidRDefault="00B6025D">
      <w:pPr>
        <w:pStyle w:val="ListParagraph"/>
        <w:numPr>
          <w:ilvl w:val="0"/>
          <w:numId w:val="39"/>
        </w:numPr>
        <w:contextualSpacing w:val="0"/>
      </w:pPr>
      <w:r>
        <w:t xml:space="preserve">Once the police arrive on the scene, they have the ultimate command of the </w:t>
      </w:r>
      <w:proofErr w:type="gramStart"/>
      <w:r>
        <w:t>incident</w:t>
      </w:r>
      <w:proofErr w:type="gramEnd"/>
      <w:r>
        <w:t xml:space="preserve"> and their instructions will be followed without protest.</w:t>
      </w:r>
    </w:p>
    <w:p w14:paraId="364F5946" w14:textId="77777777" w:rsidR="00B6025D" w:rsidRDefault="00B6025D">
      <w:pPr>
        <w:pStyle w:val="ListParagraph"/>
        <w:numPr>
          <w:ilvl w:val="0"/>
          <w:numId w:val="39"/>
        </w:numPr>
        <w:contextualSpacing w:val="0"/>
      </w:pPr>
      <w:r>
        <w:t>At least twice during a calendar year, Ascension is to perform a lockdown drill. The Wardens are to notify the church community of a lockdown drill the week or day prior to the drill.</w:t>
      </w:r>
    </w:p>
    <w:p w14:paraId="1D20AED2" w14:textId="77777777" w:rsidR="00B6025D" w:rsidRDefault="00B6025D">
      <w:pPr>
        <w:pStyle w:val="ListParagraph"/>
        <w:numPr>
          <w:ilvl w:val="0"/>
          <w:numId w:val="39"/>
        </w:numPr>
        <w:contextualSpacing w:val="0"/>
      </w:pPr>
      <w:r>
        <w:t xml:space="preserve">Circumstances and details of the drill are to be recorded and kept on file. It is strongly recommended to have a debriefing with </w:t>
      </w:r>
      <w:proofErr w:type="gramStart"/>
      <w:r>
        <w:t>participants, and</w:t>
      </w:r>
      <w:proofErr w:type="gramEnd"/>
      <w:r>
        <w:t xml:space="preserve"> keep notes of these debriefings on file.</w:t>
      </w:r>
    </w:p>
    <w:p w14:paraId="09DF6058" w14:textId="77777777" w:rsidR="00B6025D" w:rsidRDefault="00B6025D" w:rsidP="00C50974">
      <w:pPr>
        <w:pStyle w:val="Heading2"/>
      </w:pPr>
      <w:bookmarkStart w:id="67" w:name="_Toc220325667"/>
      <w:r>
        <w:lastRenderedPageBreak/>
        <w:t>Medications</w:t>
      </w:r>
      <w:bookmarkEnd w:id="67"/>
    </w:p>
    <w:p w14:paraId="597FD055" w14:textId="77777777" w:rsidR="00B6025D" w:rsidRDefault="00B6025D" w:rsidP="00DB22ED">
      <w:r>
        <w:t xml:space="preserve">Ministry Personnel are not to give or apply any medications (i.e., Tylenol, </w:t>
      </w:r>
      <w:proofErr w:type="spellStart"/>
      <w:r>
        <w:t>Polysporin</w:t>
      </w:r>
      <w:proofErr w:type="spellEnd"/>
      <w:r>
        <w:t>, vitamins, etc.) except in rare circumstances and then only when:</w:t>
      </w:r>
    </w:p>
    <w:p w14:paraId="176827D8" w14:textId="77777777" w:rsidR="00B6025D" w:rsidRDefault="00B6025D">
      <w:pPr>
        <w:pStyle w:val="ListNumber"/>
        <w:numPr>
          <w:ilvl w:val="0"/>
          <w:numId w:val="56"/>
        </w:numPr>
        <w:ind w:left="720"/>
      </w:pPr>
      <w:r>
        <w:t xml:space="preserve">written authorization is received from a parent or </w:t>
      </w:r>
      <w:proofErr w:type="gramStart"/>
      <w:r>
        <w:t>guardian;</w:t>
      </w:r>
      <w:proofErr w:type="gramEnd"/>
    </w:p>
    <w:p w14:paraId="11CD5094" w14:textId="77777777" w:rsidR="00B6025D" w:rsidRDefault="00B6025D" w:rsidP="00CB1C8D">
      <w:pPr>
        <w:pStyle w:val="ListNumber"/>
      </w:pPr>
      <w:r>
        <w:t xml:space="preserve">with the knowledge and signed consent of a warden and ministry </w:t>
      </w:r>
      <w:proofErr w:type="gramStart"/>
      <w:r>
        <w:t>lead;</w:t>
      </w:r>
      <w:proofErr w:type="gramEnd"/>
    </w:p>
    <w:p w14:paraId="0C98FFB5" w14:textId="77777777" w:rsidR="00B6025D" w:rsidRDefault="00B6025D" w:rsidP="00CB1C8D">
      <w:pPr>
        <w:pStyle w:val="ListNumber"/>
      </w:pPr>
      <w:r>
        <w:t xml:space="preserve">if a prescription medication, the medication is provided by the parent in the original container with the doctor’s prescription, dosage and date clearly printed on the </w:t>
      </w:r>
      <w:proofErr w:type="gramStart"/>
      <w:r>
        <w:t>label;</w:t>
      </w:r>
      <w:proofErr w:type="gramEnd"/>
    </w:p>
    <w:p w14:paraId="6496703C" w14:textId="77777777" w:rsidR="00B6025D" w:rsidRDefault="00B6025D" w:rsidP="00CB1C8D">
      <w:pPr>
        <w:pStyle w:val="ListNumber"/>
      </w:pPr>
      <w:r>
        <w:t>a medication form indicating the dosage instructions is completed and signed by the parent or guardian.</w:t>
      </w:r>
    </w:p>
    <w:p w14:paraId="7A5C9173" w14:textId="77777777" w:rsidR="00B6025D" w:rsidRDefault="00B6025D" w:rsidP="00796B2B">
      <w:r>
        <w:t>In those rate circumstances when administering medications is authorized:</w:t>
      </w:r>
    </w:p>
    <w:p w14:paraId="4C44D8F2" w14:textId="77777777" w:rsidR="00B6025D" w:rsidRDefault="00B6025D">
      <w:pPr>
        <w:pStyle w:val="ListNumber"/>
        <w:numPr>
          <w:ilvl w:val="0"/>
          <w:numId w:val="57"/>
        </w:numPr>
        <w:ind w:left="720"/>
      </w:pPr>
      <w:r>
        <w:t>the medication must be presented to the Ministry Lead or their designate on duty in the Child’s room and handed over at sign-in with the medication form. (Appendices 15 and 16</w:t>
      </w:r>
      <w:proofErr w:type="gramStart"/>
      <w:r>
        <w:t>);</w:t>
      </w:r>
      <w:proofErr w:type="gramEnd"/>
    </w:p>
    <w:p w14:paraId="0843929C" w14:textId="77777777" w:rsidR="00B6025D" w:rsidRDefault="00B6025D" w:rsidP="00CB1C8D">
      <w:pPr>
        <w:pStyle w:val="ListNumber"/>
      </w:pPr>
      <w:r>
        <w:t>the medication is to be stored securely to avoid accidental use or misuse (i.e. in a locked medicine chest/cupboard or in a locked container in a refrigerator).</w:t>
      </w:r>
    </w:p>
    <w:p w14:paraId="235C2438" w14:textId="77777777" w:rsidR="00B6025D" w:rsidRDefault="00B6025D" w:rsidP="00CB1C8D">
      <w:pPr>
        <w:pStyle w:val="ListNumber"/>
      </w:pPr>
      <w:r>
        <w:t>dosage times must be recorded in the daily journal or Attendance Form for all staff to see.</w:t>
      </w:r>
    </w:p>
    <w:p w14:paraId="20E63F01" w14:textId="77777777" w:rsidR="00B6025D" w:rsidRDefault="00B6025D" w:rsidP="00CB1C8D">
      <w:pPr>
        <w:pStyle w:val="ListNumber"/>
      </w:pPr>
      <w:r>
        <w:t>at dosage time, the Ministry Lead or a designated health worker must double check the medication form and instructions, dispense medication to the child and sign the form noting the amount and time medication was given.</w:t>
      </w:r>
    </w:p>
    <w:p w14:paraId="3C0BC7DB" w14:textId="77777777" w:rsidR="00B6025D" w:rsidRDefault="00B6025D" w:rsidP="00CB1C8D">
      <w:pPr>
        <w:pStyle w:val="ListNumber"/>
      </w:pPr>
      <w:r>
        <w:t>administration of medication should never be done without two legal adults in attendance.</w:t>
      </w:r>
    </w:p>
    <w:p w14:paraId="2AFEE2C5" w14:textId="77777777" w:rsidR="00B6025D" w:rsidRDefault="00B6025D" w:rsidP="00796B2B">
      <w:r>
        <w:t xml:space="preserve">In the extreme case where EpiPens and puffers are needed for allergies or </w:t>
      </w:r>
      <w:proofErr w:type="gramStart"/>
      <w:r>
        <w:t>asthma,</w:t>
      </w:r>
      <w:proofErr w:type="gramEnd"/>
      <w:r>
        <w:t xml:space="preserve"> written instructions are to be provided by the Parent or Guardian to the Ministry Lead. Requests should be written, signed, dated and filed permanently.</w:t>
      </w:r>
    </w:p>
    <w:p w14:paraId="0F4E5A9D" w14:textId="77777777" w:rsidR="00B6025D" w:rsidRDefault="00B6025D" w:rsidP="00796B2B">
      <w:r>
        <w:t>Topical medications for diaper changing purposes are to be used only when instructed and provided by the Parent or Guardian.</w:t>
      </w:r>
    </w:p>
    <w:p w14:paraId="4BF6F19B" w14:textId="77777777" w:rsidR="00B6025D" w:rsidRDefault="00B6025D" w:rsidP="00C50974">
      <w:pPr>
        <w:pStyle w:val="Heading2"/>
      </w:pPr>
      <w:bookmarkStart w:id="68" w:name="_Toc220325668"/>
      <w:r>
        <w:t>Missing Person</w:t>
      </w:r>
      <w:bookmarkEnd w:id="68"/>
    </w:p>
    <w:p w14:paraId="5B9FA677" w14:textId="77777777" w:rsidR="00B6025D" w:rsidRDefault="00B6025D" w:rsidP="00796B2B">
      <w:r>
        <w:t>The safety of Children and Youth will be given our highest priority. If a person goes missing, time is of the essence. As soon as an individual is found to be missing, all available Ministry Personnel must follow the steps below:</w:t>
      </w:r>
    </w:p>
    <w:p w14:paraId="16C2174C" w14:textId="77777777" w:rsidR="00B6025D" w:rsidRDefault="00B6025D">
      <w:pPr>
        <w:pStyle w:val="ListParagraph"/>
        <w:numPr>
          <w:ilvl w:val="0"/>
          <w:numId w:val="38"/>
        </w:numPr>
        <w:contextualSpacing w:val="0"/>
      </w:pPr>
      <w:r>
        <w:t>Conduct a preliminary search of their last known location.</w:t>
      </w:r>
    </w:p>
    <w:p w14:paraId="2F047FF3" w14:textId="77777777" w:rsidR="00B6025D" w:rsidRDefault="00B6025D">
      <w:pPr>
        <w:pStyle w:val="ListParagraph"/>
        <w:numPr>
          <w:ilvl w:val="0"/>
          <w:numId w:val="38"/>
        </w:numPr>
        <w:contextualSpacing w:val="0"/>
      </w:pPr>
      <w:r>
        <w:t>Assemble all remaining Children and Youth together in a central safe location, enabling as many Screened Ministry Personnel as possible to search for the missing person. Split the Ministry Personnel into two groups - one group to search, and one group to supervise the remaining Children and Youth. One person is designated as the primary point of contact.</w:t>
      </w:r>
    </w:p>
    <w:p w14:paraId="5AAD4FBD" w14:textId="77777777" w:rsidR="00B6025D" w:rsidRDefault="00B6025D">
      <w:pPr>
        <w:pStyle w:val="ListParagraph"/>
        <w:numPr>
          <w:ilvl w:val="0"/>
          <w:numId w:val="38"/>
        </w:numPr>
        <w:contextualSpacing w:val="0"/>
      </w:pPr>
      <w:r>
        <w:t>The Primary Point of Contact must contact the Ministry Lead and Wardens immediately, and remain available to coordinate between the searchers, remaining Ministry Personnel, off-site leadership and outside groups.</w:t>
      </w:r>
    </w:p>
    <w:p w14:paraId="45D8E3EB" w14:textId="77777777" w:rsidR="00B6025D" w:rsidRDefault="00B6025D">
      <w:pPr>
        <w:pStyle w:val="ListParagraph"/>
        <w:numPr>
          <w:ilvl w:val="0"/>
          <w:numId w:val="38"/>
        </w:numPr>
        <w:contextualSpacing w:val="0"/>
      </w:pPr>
      <w:r>
        <w:lastRenderedPageBreak/>
        <w:t>The group supervising the Children and Youth must stay together and wait for further instructions from leadership. Do not send any minors to search for a missing person.</w:t>
      </w:r>
    </w:p>
    <w:p w14:paraId="2CAC9B8B" w14:textId="77777777" w:rsidR="00B6025D" w:rsidRDefault="00B6025D">
      <w:pPr>
        <w:pStyle w:val="ListParagraph"/>
        <w:numPr>
          <w:ilvl w:val="0"/>
          <w:numId w:val="38"/>
        </w:numPr>
        <w:contextualSpacing w:val="0"/>
      </w:pPr>
      <w:r>
        <w:t>The searching group must appoint individuals to keep watch over points of entry or exit, and to reduce movement in the area by any other groups - under ideal circumstances, no one exits the area.</w:t>
      </w:r>
    </w:p>
    <w:p w14:paraId="74D7EFEC" w14:textId="77777777" w:rsidR="00B6025D" w:rsidRDefault="00B6025D">
      <w:pPr>
        <w:pStyle w:val="ListParagraph"/>
        <w:numPr>
          <w:ilvl w:val="0"/>
          <w:numId w:val="38"/>
        </w:numPr>
        <w:contextualSpacing w:val="0"/>
      </w:pPr>
      <w:r>
        <w:t>Remaining Ministry Leads and Personnel, (as many as possible without putting the remaining Children at risk) must begin by conducting a search of the “hot spots” - nearby, likely and dangerous areas - then move to less immediate areas.</w:t>
      </w:r>
    </w:p>
    <w:p w14:paraId="1B1C1511" w14:textId="77777777" w:rsidR="00B6025D" w:rsidRDefault="00B6025D">
      <w:pPr>
        <w:pStyle w:val="ListParagraph"/>
        <w:numPr>
          <w:ilvl w:val="0"/>
          <w:numId w:val="38"/>
        </w:numPr>
        <w:contextualSpacing w:val="0"/>
      </w:pPr>
      <w:r>
        <w:t>Search both inside the building and outside the building. Search inside locations: cupboards, washrooms, closets, stairwells, classrooms, auditorium/sanctuary, baptismal tanks and offices. Search outside locations: parking lot, beach, river, swimming pool, nearby streets, parks, playgrounds, railroad tracks, and ravines, etc.</w:t>
      </w:r>
    </w:p>
    <w:p w14:paraId="1F60E90C" w14:textId="77777777" w:rsidR="00B6025D" w:rsidRDefault="00B6025D">
      <w:pPr>
        <w:pStyle w:val="ListParagraph"/>
        <w:numPr>
          <w:ilvl w:val="0"/>
          <w:numId w:val="38"/>
        </w:numPr>
        <w:contextualSpacing w:val="0"/>
      </w:pPr>
      <w:r>
        <w:t>At the 10-minute point of searching, the Primary Point of Contact must call 9-1-1 to notify the police and emergency officials of the missing person. Provide them with the individual’s age, physical description (including a description of their clothing), last known location, and possible whereabouts in the building or community where the Child went missing. If possible, provide a photograph.</w:t>
      </w:r>
    </w:p>
    <w:p w14:paraId="63D929DA" w14:textId="77777777" w:rsidR="00B6025D" w:rsidRDefault="00B6025D">
      <w:pPr>
        <w:pStyle w:val="ListParagraph"/>
        <w:numPr>
          <w:ilvl w:val="0"/>
          <w:numId w:val="38"/>
        </w:numPr>
        <w:contextualSpacing w:val="0"/>
      </w:pPr>
      <w:r>
        <w:t>The Primary Point of Contact is to designate someone (themself or a Warden) to notify the family members (in the case of a Child, their Parents) immediately after notifying the police.</w:t>
      </w:r>
    </w:p>
    <w:p w14:paraId="1D278EC0" w14:textId="77777777" w:rsidR="00B6025D" w:rsidRDefault="00B6025D">
      <w:pPr>
        <w:pStyle w:val="ListParagraph"/>
        <w:numPr>
          <w:ilvl w:val="0"/>
          <w:numId w:val="38"/>
        </w:numPr>
        <w:contextualSpacing w:val="0"/>
      </w:pPr>
      <w:r>
        <w:t>Continue to search, cooperating with the police and local authorities.</w:t>
      </w:r>
    </w:p>
    <w:p w14:paraId="119C2D93" w14:textId="77777777" w:rsidR="00B6025D" w:rsidRDefault="00B6025D">
      <w:pPr>
        <w:pStyle w:val="ListParagraph"/>
        <w:numPr>
          <w:ilvl w:val="0"/>
          <w:numId w:val="38"/>
        </w:numPr>
        <w:contextualSpacing w:val="0"/>
      </w:pPr>
      <w:r>
        <w:t>Once the missing person is found, administer first aid as needed.</w:t>
      </w:r>
    </w:p>
    <w:p w14:paraId="2F8D215E" w14:textId="77777777" w:rsidR="00B6025D" w:rsidRDefault="00B6025D">
      <w:pPr>
        <w:pStyle w:val="ListParagraph"/>
        <w:numPr>
          <w:ilvl w:val="0"/>
          <w:numId w:val="38"/>
        </w:numPr>
        <w:contextualSpacing w:val="0"/>
      </w:pPr>
      <w:r>
        <w:t>If a Child is found with another Adult, attempt to calmly and gently detain the Adult until the police arrive. If the Adult leaves, record a description of the individual as soon as possible if they are unknown, and provide it to the police.</w:t>
      </w:r>
    </w:p>
    <w:p w14:paraId="5445D921" w14:textId="77777777" w:rsidR="00B6025D" w:rsidRDefault="00B6025D">
      <w:pPr>
        <w:pStyle w:val="ListParagraph"/>
        <w:numPr>
          <w:ilvl w:val="0"/>
          <w:numId w:val="38"/>
        </w:numPr>
        <w:contextualSpacing w:val="0"/>
      </w:pPr>
      <w:r>
        <w:t>Complete an Incident Report and keep the report on file permanently.</w:t>
      </w:r>
    </w:p>
    <w:p w14:paraId="16A7B9DB" w14:textId="77777777" w:rsidR="00B6025D" w:rsidRDefault="00B6025D">
      <w:pPr>
        <w:pStyle w:val="ListParagraph"/>
        <w:numPr>
          <w:ilvl w:val="0"/>
          <w:numId w:val="38"/>
        </w:numPr>
        <w:contextualSpacing w:val="0"/>
      </w:pPr>
      <w:r>
        <w:t>If the media arrives on the scene, only the Rector or Warden may speak to the media.</w:t>
      </w:r>
    </w:p>
    <w:p w14:paraId="58A379AF" w14:textId="044F6567" w:rsidR="001D6D40" w:rsidRDefault="001D6D40" w:rsidP="00C50974">
      <w:pPr>
        <w:pStyle w:val="Heading1"/>
      </w:pPr>
      <w:bookmarkStart w:id="69" w:name="_Toc220325669"/>
      <w:r>
        <w:t>Technology Concerns</w:t>
      </w:r>
      <w:bookmarkEnd w:id="69"/>
    </w:p>
    <w:p w14:paraId="128007F7" w14:textId="27B93C86" w:rsidR="001D6D40" w:rsidRDefault="001D6D40" w:rsidP="00C50974">
      <w:pPr>
        <w:pStyle w:val="Heading2"/>
      </w:pPr>
      <w:bookmarkStart w:id="70" w:name="_Toc220325670"/>
      <w:r>
        <w:t>Online Forums and Gatherings</w:t>
      </w:r>
      <w:bookmarkEnd w:id="70"/>
    </w:p>
    <w:p w14:paraId="0CD45475" w14:textId="1B4DEE2D" w:rsidR="001D6D40" w:rsidRDefault="001D6D40" w:rsidP="00E30AC5">
      <w:r>
        <w:t>Online Forums and Gatherings provide an opportunity for us to connect with Participants during</w:t>
      </w:r>
      <w:r w:rsidR="00E30AC5">
        <w:t xml:space="preserve"> </w:t>
      </w:r>
      <w:r>
        <w:t xml:space="preserve">times of self-isolation and </w:t>
      </w:r>
      <w:r w:rsidR="00FA0F72">
        <w:t>quarantine</w:t>
      </w:r>
      <w:r>
        <w:t>. However</w:t>
      </w:r>
      <w:r w:rsidR="00862218">
        <w:t>,</w:t>
      </w:r>
      <w:r>
        <w:t xml:space="preserve"> due to the high-risk nature of online presence,</w:t>
      </w:r>
      <w:r w:rsidR="00E30AC5">
        <w:t xml:space="preserve"> </w:t>
      </w:r>
      <w:r>
        <w:t>the following protocols are in place when hosting an online forum / gathering:</w:t>
      </w:r>
    </w:p>
    <w:p w14:paraId="73B805B2" w14:textId="2765CE7A" w:rsidR="001D6D40" w:rsidRDefault="001D6D40">
      <w:pPr>
        <w:pStyle w:val="ListParagraph"/>
        <w:numPr>
          <w:ilvl w:val="0"/>
          <w:numId w:val="42"/>
        </w:numPr>
        <w:contextualSpacing w:val="0"/>
      </w:pPr>
      <w:r>
        <w:t xml:space="preserve">Online Forums/Gatherings must be hosted by </w:t>
      </w:r>
      <w:r w:rsidR="00F368C2">
        <w:t>Ascension</w:t>
      </w:r>
      <w:r>
        <w:t>’s licensed and operated</w:t>
      </w:r>
      <w:r w:rsidR="00E30AC5">
        <w:t xml:space="preserve"> </w:t>
      </w:r>
      <w:r>
        <w:t xml:space="preserve">accounts </w:t>
      </w:r>
      <w:proofErr w:type="gramStart"/>
      <w:r>
        <w:t>only,</w:t>
      </w:r>
      <w:proofErr w:type="gramEnd"/>
      <w:r>
        <w:t xml:space="preserve"> no personal accounts may be used.</w:t>
      </w:r>
    </w:p>
    <w:p w14:paraId="4DAB86A3" w14:textId="5CE0A0AC" w:rsidR="001D6D40" w:rsidRDefault="00F368C2">
      <w:pPr>
        <w:pStyle w:val="ListParagraph"/>
        <w:numPr>
          <w:ilvl w:val="0"/>
          <w:numId w:val="42"/>
        </w:numPr>
        <w:contextualSpacing w:val="0"/>
      </w:pPr>
      <w:r>
        <w:t>Ascension</w:t>
      </w:r>
      <w:r w:rsidR="001D6D40">
        <w:t>’s licensed and operated accounts must be accessible to more than one</w:t>
      </w:r>
      <w:r w:rsidR="00E30AC5">
        <w:t xml:space="preserve"> </w:t>
      </w:r>
      <w:r w:rsidR="001D6D40">
        <w:t>member in leadership (passwords, usernames and email credentials).</w:t>
      </w:r>
    </w:p>
    <w:p w14:paraId="18D1DF58" w14:textId="3F7E79B7" w:rsidR="001D6D40" w:rsidRDefault="001D6D40">
      <w:pPr>
        <w:pStyle w:val="ListParagraph"/>
        <w:numPr>
          <w:ilvl w:val="0"/>
          <w:numId w:val="42"/>
        </w:numPr>
        <w:contextualSpacing w:val="0"/>
      </w:pPr>
      <w:r>
        <w:t>To host an Online Forum/Gathering, Ministry Personnel must first secure permission in</w:t>
      </w:r>
      <w:r w:rsidR="00E30AC5">
        <w:t xml:space="preserve"> </w:t>
      </w:r>
      <w:r>
        <w:t>writing from the Ministry Lead overseeing the department.</w:t>
      </w:r>
    </w:p>
    <w:p w14:paraId="6F8A31FB" w14:textId="73E5E8C7" w:rsidR="001D6D40" w:rsidRDefault="001D6D40">
      <w:pPr>
        <w:pStyle w:val="ListParagraph"/>
        <w:numPr>
          <w:ilvl w:val="0"/>
          <w:numId w:val="42"/>
        </w:numPr>
        <w:contextualSpacing w:val="0"/>
      </w:pPr>
      <w:r>
        <w:lastRenderedPageBreak/>
        <w:t>A Letter of Informed Consent must be prepared and submitted to the parent prior to the</w:t>
      </w:r>
      <w:r w:rsidR="00E30AC5">
        <w:t xml:space="preserve"> </w:t>
      </w:r>
      <w:r>
        <w:t>event. Parents must sign and submit the Letter of Informed Consent to allow a</w:t>
      </w:r>
      <w:r w:rsidR="00E30AC5">
        <w:t xml:space="preserve"> </w:t>
      </w:r>
      <w:r>
        <w:t xml:space="preserve">Child/Youth to participate utilizing an electronic signature platform (i.e., </w:t>
      </w:r>
      <w:proofErr w:type="spellStart"/>
      <w:r>
        <w:t>SmartWaiver</w:t>
      </w:r>
      <w:proofErr w:type="spellEnd"/>
      <w:r>
        <w:t xml:space="preserve"> or</w:t>
      </w:r>
      <w:r w:rsidR="00E30AC5">
        <w:t xml:space="preserve"> </w:t>
      </w:r>
      <w:r>
        <w:t>Docusign).</w:t>
      </w:r>
    </w:p>
    <w:p w14:paraId="3F92F99A" w14:textId="4E6F94BE" w:rsidR="001D6D40" w:rsidRDefault="001D6D40">
      <w:pPr>
        <w:pStyle w:val="ListParagraph"/>
        <w:numPr>
          <w:ilvl w:val="0"/>
          <w:numId w:val="43"/>
        </w:numPr>
      </w:pPr>
      <w:r>
        <w:t>Parents will be provided with an opt-in option on the Letter of Informed Consent</w:t>
      </w:r>
      <w:r w:rsidR="00E30AC5">
        <w:t xml:space="preserve"> </w:t>
      </w:r>
      <w:r>
        <w:t>to allow their children to use a webcam while a session is being recorded.</w:t>
      </w:r>
    </w:p>
    <w:p w14:paraId="0163D664" w14:textId="356BB1EF" w:rsidR="001D6D40" w:rsidRDefault="001D6D40">
      <w:pPr>
        <w:pStyle w:val="ListParagraph"/>
        <w:numPr>
          <w:ilvl w:val="0"/>
          <w:numId w:val="43"/>
        </w:numPr>
      </w:pPr>
      <w:r>
        <w:t>Parents will be briefed on the documentation management and retention</w:t>
      </w:r>
      <w:r w:rsidR="00E30AC5">
        <w:t xml:space="preserve"> </w:t>
      </w:r>
      <w:r>
        <w:t>policies outlined in these policies.</w:t>
      </w:r>
    </w:p>
    <w:p w14:paraId="074A615D" w14:textId="5573AFBC" w:rsidR="001D6D40" w:rsidRDefault="001D6D40">
      <w:pPr>
        <w:pStyle w:val="ListParagraph"/>
        <w:numPr>
          <w:ilvl w:val="0"/>
          <w:numId w:val="43"/>
        </w:numPr>
      </w:pPr>
      <w:r>
        <w:t>Any Children or Youth that do not have express, written permission from a</w:t>
      </w:r>
      <w:r w:rsidR="00E30AC5">
        <w:t xml:space="preserve"> </w:t>
      </w:r>
      <w:r>
        <w:t>parent to use the webcam will not be permitted to do so.</w:t>
      </w:r>
    </w:p>
    <w:p w14:paraId="6CFB995A" w14:textId="65733018" w:rsidR="001D6D40" w:rsidRDefault="001D6D40">
      <w:pPr>
        <w:pStyle w:val="ListParagraph"/>
        <w:numPr>
          <w:ilvl w:val="0"/>
          <w:numId w:val="42"/>
        </w:numPr>
        <w:spacing w:before="240"/>
        <w:contextualSpacing w:val="0"/>
      </w:pPr>
      <w:r>
        <w:t>For the duration of the meeting, the Facilitator will have the video platform in</w:t>
      </w:r>
      <w:r w:rsidR="00E30AC5">
        <w:t xml:space="preserve"> </w:t>
      </w:r>
      <w:r>
        <w:t>‘Moderator’ mode to restrict the video and webcam sharing of other attendees.</w:t>
      </w:r>
    </w:p>
    <w:p w14:paraId="15F0D864" w14:textId="56874003" w:rsidR="001D6D40" w:rsidRDefault="001D6D40" w:rsidP="00E30AC5">
      <w:pPr>
        <w:ind w:left="720"/>
      </w:pPr>
      <w:r>
        <w:t xml:space="preserve">If the ‘Moderator’ mode is unavailable on the video platform, or </w:t>
      </w:r>
      <w:r w:rsidR="00F368C2">
        <w:t>Ascension</w:t>
      </w:r>
      <w:r>
        <w:t xml:space="preserve"> deems it beneficial for attendees to use a webcam, only Children and</w:t>
      </w:r>
      <w:r w:rsidR="00E30AC5">
        <w:t xml:space="preserve"> </w:t>
      </w:r>
      <w:r>
        <w:t>Youth that have express written consent from a parent to be recorded will be</w:t>
      </w:r>
      <w:r w:rsidR="00E30AC5">
        <w:t xml:space="preserve"> </w:t>
      </w:r>
      <w:r>
        <w:t>permitted to use a webcam. Those that do not have consent to be recorded will</w:t>
      </w:r>
      <w:r w:rsidR="00E30AC5">
        <w:t xml:space="preserve"> </w:t>
      </w:r>
      <w:r>
        <w:t>not be permitted to use their webcams.</w:t>
      </w:r>
    </w:p>
    <w:p w14:paraId="53AA1EA9" w14:textId="5299082C" w:rsidR="001D6D40" w:rsidRDefault="001D6D40">
      <w:pPr>
        <w:pStyle w:val="ListParagraph"/>
        <w:numPr>
          <w:ilvl w:val="0"/>
          <w:numId w:val="42"/>
        </w:numPr>
        <w:contextualSpacing w:val="0"/>
      </w:pPr>
      <w:r>
        <w:t>Ministry Personnel will either:</w:t>
      </w:r>
    </w:p>
    <w:p w14:paraId="40672B49" w14:textId="4390F5D1" w:rsidR="001D6D40" w:rsidRDefault="001D6D40">
      <w:pPr>
        <w:pStyle w:val="ListParagraph"/>
        <w:numPr>
          <w:ilvl w:val="0"/>
          <w:numId w:val="44"/>
        </w:numPr>
        <w:ind w:left="1440"/>
      </w:pPr>
      <w:r>
        <w:t>Remain on the video platform until all attendees have left before closing the</w:t>
      </w:r>
    </w:p>
    <w:p w14:paraId="50F46CF4" w14:textId="77777777" w:rsidR="001D6D40" w:rsidRDefault="001D6D40">
      <w:pPr>
        <w:pStyle w:val="ListParagraph"/>
        <w:numPr>
          <w:ilvl w:val="0"/>
          <w:numId w:val="44"/>
        </w:numPr>
        <w:ind w:left="1440"/>
      </w:pPr>
      <w:r>
        <w:t>session; OR,</w:t>
      </w:r>
    </w:p>
    <w:p w14:paraId="4C04B9E3" w14:textId="33C822A8" w:rsidR="001D6D40" w:rsidRDefault="001D6D40">
      <w:pPr>
        <w:pStyle w:val="ListParagraph"/>
        <w:numPr>
          <w:ilvl w:val="0"/>
          <w:numId w:val="44"/>
        </w:numPr>
        <w:ind w:left="1440"/>
      </w:pPr>
      <w:r>
        <w:t>Close the session to end the meeting for all attendees.</w:t>
      </w:r>
    </w:p>
    <w:p w14:paraId="22663422" w14:textId="706F2822" w:rsidR="001D6D40" w:rsidRDefault="001D6D40">
      <w:pPr>
        <w:pStyle w:val="ListParagraph"/>
        <w:numPr>
          <w:ilvl w:val="0"/>
          <w:numId w:val="42"/>
        </w:numPr>
        <w:spacing w:before="240"/>
        <w:contextualSpacing w:val="0"/>
      </w:pPr>
      <w:r>
        <w:t>The Gathering Facilitator is encouraged to use videos, fun games and songs to share with</w:t>
      </w:r>
      <w:r w:rsidR="00E30AC5">
        <w:t xml:space="preserve"> </w:t>
      </w:r>
      <w:r>
        <w:t>families, to limit direct attendee communication.</w:t>
      </w:r>
    </w:p>
    <w:p w14:paraId="49FC19A5" w14:textId="4ED147D1" w:rsidR="001D6D40" w:rsidRDefault="001D6D40">
      <w:pPr>
        <w:pStyle w:val="ListParagraph"/>
        <w:numPr>
          <w:ilvl w:val="0"/>
          <w:numId w:val="42"/>
        </w:numPr>
        <w:contextualSpacing w:val="0"/>
      </w:pPr>
      <w:r>
        <w:t>All persons (Children, Youth, Parents, Volunteers) will be educated on the expectations</w:t>
      </w:r>
      <w:r w:rsidR="00E30AC5">
        <w:t xml:space="preserve"> </w:t>
      </w:r>
      <w:r>
        <w:t>for the use of the online platforms, both video and social media, to encourage safe and</w:t>
      </w:r>
      <w:r w:rsidR="00E30AC5">
        <w:t xml:space="preserve"> </w:t>
      </w:r>
      <w:r>
        <w:t>productive use.</w:t>
      </w:r>
    </w:p>
    <w:p w14:paraId="670DBD94" w14:textId="7587380F" w:rsidR="001D6D40" w:rsidRDefault="001D6D40">
      <w:pPr>
        <w:pStyle w:val="ListParagraph"/>
        <w:numPr>
          <w:ilvl w:val="0"/>
          <w:numId w:val="42"/>
        </w:numPr>
        <w:contextualSpacing w:val="0"/>
      </w:pPr>
      <w:r>
        <w:t>Ministry Personnel found to be contacting children, youth or Vulnerable Adults through</w:t>
      </w:r>
      <w:r w:rsidR="00E30AC5">
        <w:t xml:space="preserve"> </w:t>
      </w:r>
      <w:r>
        <w:t xml:space="preserve">personal accounts will be subject to disciplinary action by </w:t>
      </w:r>
      <w:r w:rsidR="00F368C2">
        <w:t>Ascension</w:t>
      </w:r>
      <w:r>
        <w:t>.</w:t>
      </w:r>
    </w:p>
    <w:p w14:paraId="638D60E0" w14:textId="6633C284" w:rsidR="001D6D40" w:rsidRDefault="001D6D40">
      <w:pPr>
        <w:pStyle w:val="ListParagraph"/>
        <w:numPr>
          <w:ilvl w:val="0"/>
          <w:numId w:val="42"/>
        </w:numPr>
        <w:contextualSpacing w:val="0"/>
      </w:pPr>
      <w:proofErr w:type="gramStart"/>
      <w:r>
        <w:t>In the event that</w:t>
      </w:r>
      <w:proofErr w:type="gramEnd"/>
      <w:r>
        <w:t xml:space="preserve"> a conversation with a Child or Youth moves beyond regular program</w:t>
      </w:r>
      <w:r w:rsidR="00E30AC5">
        <w:t xml:space="preserve"> </w:t>
      </w:r>
      <w:r>
        <w:t>activities, Ministry Personnel must inform Leadership and provide a copy of the</w:t>
      </w:r>
      <w:r w:rsidR="00E30AC5">
        <w:t xml:space="preserve"> </w:t>
      </w:r>
      <w:r>
        <w:t>conversation immediately.</w:t>
      </w:r>
    </w:p>
    <w:p w14:paraId="0AD0B658" w14:textId="014786BB" w:rsidR="001D6D40" w:rsidRDefault="001D6D40">
      <w:pPr>
        <w:pStyle w:val="ListParagraph"/>
        <w:numPr>
          <w:ilvl w:val="0"/>
          <w:numId w:val="42"/>
        </w:numPr>
        <w:contextualSpacing w:val="0"/>
      </w:pPr>
      <w:r>
        <w:t>Leadership will follow procedure outlined in the Plan to Protect® manual for Suicide,</w:t>
      </w:r>
      <w:r w:rsidR="00E30AC5">
        <w:t xml:space="preserve"> </w:t>
      </w:r>
      <w:r>
        <w:t>Substance Abuse and Self-Injury. Procedures may include:</w:t>
      </w:r>
    </w:p>
    <w:p w14:paraId="03EFF982" w14:textId="493CCBED" w:rsidR="001D6D40" w:rsidRDefault="001D6D40">
      <w:pPr>
        <w:pStyle w:val="ListParagraph"/>
        <w:numPr>
          <w:ilvl w:val="0"/>
          <w:numId w:val="45"/>
        </w:numPr>
      </w:pPr>
      <w:r>
        <w:t>Reporting to the proper authorities; and/or,</w:t>
      </w:r>
    </w:p>
    <w:p w14:paraId="284391CC" w14:textId="12248AD6" w:rsidR="001D6D40" w:rsidRDefault="001D6D40">
      <w:pPr>
        <w:pStyle w:val="ListParagraph"/>
        <w:numPr>
          <w:ilvl w:val="0"/>
          <w:numId w:val="45"/>
        </w:numPr>
      </w:pPr>
      <w:r>
        <w:t>Informing the parents of the Child or Youth</w:t>
      </w:r>
    </w:p>
    <w:p w14:paraId="433D00F9" w14:textId="5AAFDA5E" w:rsidR="001D6D40" w:rsidRPr="00E30AC5" w:rsidRDefault="001D6D40" w:rsidP="00FA0F72">
      <w:pPr>
        <w:pStyle w:val="Heading3"/>
      </w:pPr>
      <w:r w:rsidRPr="00E30AC5">
        <w:t>For Children Grades 1-6</w:t>
      </w:r>
    </w:p>
    <w:p w14:paraId="165B1D56" w14:textId="12CC9E9D" w:rsidR="001D6D40" w:rsidRDefault="001D6D40" w:rsidP="00E30AC5">
      <w:pPr>
        <w:ind w:left="360"/>
      </w:pPr>
      <w:proofErr w:type="gramStart"/>
      <w:r>
        <w:t>In order to</w:t>
      </w:r>
      <w:proofErr w:type="gramEnd"/>
      <w:r>
        <w:t xml:space="preserve"> create a safe experience, </w:t>
      </w:r>
      <w:r w:rsidR="00F368C2">
        <w:t>Ascension</w:t>
      </w:r>
      <w:r>
        <w:t xml:space="preserve"> must:</w:t>
      </w:r>
    </w:p>
    <w:p w14:paraId="36C14F76" w14:textId="0D7B7008" w:rsidR="001D6D40" w:rsidRDefault="001D6D40">
      <w:pPr>
        <w:pStyle w:val="ListParagraph"/>
        <w:numPr>
          <w:ilvl w:val="0"/>
          <w:numId w:val="46"/>
        </w:numPr>
        <w:contextualSpacing w:val="0"/>
      </w:pPr>
      <w:r>
        <w:t xml:space="preserve">Maintain at least two (2) screened, unrelated adults in </w:t>
      </w:r>
      <w:r w:rsidR="00F368C2">
        <w:t>Ascension</w:t>
      </w:r>
      <w:r>
        <w:t>’s Gatherings (in</w:t>
      </w:r>
      <w:r w:rsidR="00E30AC5">
        <w:t xml:space="preserve"> </w:t>
      </w:r>
      <w:r>
        <w:t>accordance with the Recruitment and Screening section above).</w:t>
      </w:r>
    </w:p>
    <w:p w14:paraId="2394DFE9" w14:textId="6585817D" w:rsidR="001D6D40" w:rsidRDefault="001D6D40">
      <w:pPr>
        <w:pStyle w:val="ListParagraph"/>
        <w:numPr>
          <w:ilvl w:val="0"/>
          <w:numId w:val="46"/>
        </w:numPr>
        <w:contextualSpacing w:val="0"/>
      </w:pPr>
      <w:r>
        <w:t>The online gathering’s Facilitator will record the program. The recordings will not be</w:t>
      </w:r>
      <w:r w:rsidR="00E30AC5">
        <w:t xml:space="preserve"> </w:t>
      </w:r>
      <w:r>
        <w:t>posted online and will only be used for security and resource purposes.</w:t>
      </w:r>
    </w:p>
    <w:p w14:paraId="215EB68D" w14:textId="2B7A8A63" w:rsidR="001D6D40" w:rsidRDefault="001D6D40">
      <w:pPr>
        <w:pStyle w:val="ListParagraph"/>
        <w:numPr>
          <w:ilvl w:val="0"/>
          <w:numId w:val="46"/>
        </w:numPr>
        <w:contextualSpacing w:val="0"/>
      </w:pPr>
      <w:r>
        <w:t>Attendance will be taken at each online Gathering.</w:t>
      </w:r>
    </w:p>
    <w:p w14:paraId="69E03DF1" w14:textId="20B7243C" w:rsidR="001D6D40" w:rsidRDefault="001D6D40">
      <w:pPr>
        <w:pStyle w:val="ListParagraph"/>
        <w:numPr>
          <w:ilvl w:val="0"/>
          <w:numId w:val="46"/>
        </w:numPr>
        <w:contextualSpacing w:val="0"/>
      </w:pPr>
      <w:r>
        <w:lastRenderedPageBreak/>
        <w:t>A Parent must be in the room with their child at the beginning and at the end of a call.</w:t>
      </w:r>
      <w:r w:rsidR="00E30AC5">
        <w:t xml:space="preserve"> </w:t>
      </w:r>
      <w:r>
        <w:t>This is our check in and out process.</w:t>
      </w:r>
    </w:p>
    <w:p w14:paraId="049AA1F3" w14:textId="6EEAFA14" w:rsidR="001D6D40" w:rsidRDefault="001D6D40">
      <w:pPr>
        <w:pStyle w:val="ListParagraph"/>
        <w:numPr>
          <w:ilvl w:val="0"/>
          <w:numId w:val="46"/>
        </w:numPr>
        <w:contextualSpacing w:val="0"/>
      </w:pPr>
      <w:r>
        <w:t>Parents are recommended to remain in the same room as their children when they are</w:t>
      </w:r>
      <w:r w:rsidR="00E30AC5">
        <w:t xml:space="preserve"> </w:t>
      </w:r>
      <w:r>
        <w:t>on the call, and to not leave their children in front of a computer alone in an isolated</w:t>
      </w:r>
      <w:r w:rsidR="00E30AC5">
        <w:t xml:space="preserve"> </w:t>
      </w:r>
      <w:r>
        <w:t>room.</w:t>
      </w:r>
    </w:p>
    <w:p w14:paraId="2C6F25F5" w14:textId="636EE1A7" w:rsidR="001D6D40" w:rsidRDefault="001D6D40">
      <w:pPr>
        <w:pStyle w:val="ListParagraph"/>
        <w:numPr>
          <w:ilvl w:val="0"/>
          <w:numId w:val="46"/>
        </w:numPr>
        <w:contextualSpacing w:val="0"/>
      </w:pPr>
      <w:r>
        <w:t>Parents are requested to ensure that the call is played on a computer/device with</w:t>
      </w:r>
      <w:r w:rsidR="00E30AC5">
        <w:t xml:space="preserve"> </w:t>
      </w:r>
      <w:r>
        <w:t>speakers instead of earphones/headphones.</w:t>
      </w:r>
    </w:p>
    <w:p w14:paraId="615B1234" w14:textId="48A48B3A" w:rsidR="001D6D40" w:rsidRDefault="00F368C2">
      <w:pPr>
        <w:pStyle w:val="ListParagraph"/>
        <w:numPr>
          <w:ilvl w:val="0"/>
          <w:numId w:val="46"/>
        </w:numPr>
        <w:contextualSpacing w:val="0"/>
      </w:pPr>
      <w:r>
        <w:t>Ascension</w:t>
      </w:r>
      <w:r w:rsidR="001D6D40">
        <w:t xml:space="preserve"> Gatherings are not permanent chat rooms. Parents will be required to</w:t>
      </w:r>
      <w:r w:rsidR="00E30AC5">
        <w:t xml:space="preserve"> </w:t>
      </w:r>
      <w:r w:rsidR="001D6D40">
        <w:t>check their children in at each online Gathering. Children will not be able to join an</w:t>
      </w:r>
      <w:r w:rsidR="00E30AC5">
        <w:t xml:space="preserve"> </w:t>
      </w:r>
      <w:r w:rsidR="001D6D40">
        <w:t>online Gathering outside the pre-set program time.</w:t>
      </w:r>
    </w:p>
    <w:p w14:paraId="1DC2C27C" w14:textId="759B64E8" w:rsidR="001D6D40" w:rsidRDefault="001D6D40">
      <w:pPr>
        <w:pStyle w:val="ListParagraph"/>
        <w:numPr>
          <w:ilvl w:val="0"/>
          <w:numId w:val="46"/>
        </w:numPr>
        <w:contextualSpacing w:val="0"/>
      </w:pPr>
      <w:r>
        <w:t>Upon completion of the call, the attendance record and the recording must be sent to</w:t>
      </w:r>
      <w:r w:rsidR="00E30AC5">
        <w:t xml:space="preserve"> </w:t>
      </w:r>
      <w:r>
        <w:t>the Ministry Lead in charge of the department and retained permanently.</w:t>
      </w:r>
    </w:p>
    <w:p w14:paraId="53ABDF4B" w14:textId="2759414F" w:rsidR="001D6D40" w:rsidRPr="00E30AC5" w:rsidRDefault="001D6D40" w:rsidP="00FA0F72">
      <w:pPr>
        <w:pStyle w:val="Heading3"/>
      </w:pPr>
      <w:r w:rsidRPr="00E30AC5">
        <w:t>For Youth Grades 7-12</w:t>
      </w:r>
    </w:p>
    <w:p w14:paraId="03A22EB2" w14:textId="5F404AF1" w:rsidR="001D6D40" w:rsidRDefault="001D6D40" w:rsidP="00E30AC5">
      <w:pPr>
        <w:ind w:left="360"/>
      </w:pPr>
      <w:proofErr w:type="gramStart"/>
      <w:r>
        <w:t>In order to</w:t>
      </w:r>
      <w:proofErr w:type="gramEnd"/>
      <w:r>
        <w:t xml:space="preserve"> create a safe experience, </w:t>
      </w:r>
      <w:r w:rsidR="00F368C2">
        <w:t>Ascension</w:t>
      </w:r>
      <w:r>
        <w:t xml:space="preserve"> staff will:</w:t>
      </w:r>
    </w:p>
    <w:p w14:paraId="376B0615" w14:textId="4EA8C4EE" w:rsidR="001D6D40" w:rsidRDefault="001D6D40">
      <w:pPr>
        <w:pStyle w:val="ListParagraph"/>
        <w:numPr>
          <w:ilvl w:val="0"/>
          <w:numId w:val="47"/>
        </w:numPr>
        <w:contextualSpacing w:val="0"/>
      </w:pPr>
      <w:r>
        <w:t>Maintain at least two (2) screened, unrelated adults (in accordance with the Recruitment</w:t>
      </w:r>
      <w:r w:rsidR="00E30AC5">
        <w:t xml:space="preserve"> </w:t>
      </w:r>
      <w:r>
        <w:t>and Screening section above) in our online Gatherings.</w:t>
      </w:r>
    </w:p>
    <w:p w14:paraId="4CB1CF22" w14:textId="45A31DDC" w:rsidR="001D6D40" w:rsidRDefault="001D6D40">
      <w:pPr>
        <w:pStyle w:val="ListParagraph"/>
        <w:numPr>
          <w:ilvl w:val="0"/>
          <w:numId w:val="47"/>
        </w:numPr>
        <w:contextualSpacing w:val="0"/>
      </w:pPr>
      <w:r>
        <w:t>The online gathering’s facilitator will record the program. The recordings will not be</w:t>
      </w:r>
      <w:r w:rsidR="00E30AC5">
        <w:t xml:space="preserve"> </w:t>
      </w:r>
      <w:r>
        <w:t>posted online and will only be used for security and resource purposes.</w:t>
      </w:r>
    </w:p>
    <w:p w14:paraId="5C6422A4" w14:textId="070A3D17" w:rsidR="001D6D40" w:rsidRDefault="001D6D40">
      <w:pPr>
        <w:pStyle w:val="ListParagraph"/>
        <w:numPr>
          <w:ilvl w:val="0"/>
          <w:numId w:val="47"/>
        </w:numPr>
        <w:contextualSpacing w:val="0"/>
      </w:pPr>
      <w:r>
        <w:t>Attendance will be taken at each online Gathering.</w:t>
      </w:r>
    </w:p>
    <w:p w14:paraId="5F1FDD10" w14:textId="3901881A" w:rsidR="001D6D40" w:rsidRDefault="00F368C2">
      <w:pPr>
        <w:pStyle w:val="ListParagraph"/>
        <w:numPr>
          <w:ilvl w:val="0"/>
          <w:numId w:val="47"/>
        </w:numPr>
        <w:contextualSpacing w:val="0"/>
      </w:pPr>
      <w:r>
        <w:t>Ascension</w:t>
      </w:r>
      <w:r w:rsidR="001D6D40">
        <w:t xml:space="preserve"> Gatherings are not permanent chat rooms. Youth will not be able to</w:t>
      </w:r>
      <w:r w:rsidR="00E30AC5">
        <w:t xml:space="preserve"> </w:t>
      </w:r>
      <w:r w:rsidR="001D6D40">
        <w:t>join an online Gathering outside the pre-set program time.</w:t>
      </w:r>
    </w:p>
    <w:p w14:paraId="4E50C828" w14:textId="60EBB1F2" w:rsidR="001D6D40" w:rsidRDefault="001D6D40">
      <w:pPr>
        <w:pStyle w:val="ListParagraph"/>
        <w:numPr>
          <w:ilvl w:val="0"/>
          <w:numId w:val="47"/>
        </w:numPr>
        <w:contextualSpacing w:val="0"/>
      </w:pPr>
      <w:r>
        <w:t>Upon completion of the call, the attendance record and the recording must be sent to</w:t>
      </w:r>
      <w:r w:rsidR="00E30AC5">
        <w:t xml:space="preserve"> </w:t>
      </w:r>
      <w:r>
        <w:t>the Ministry Lead in charge of the department and retained permanently.</w:t>
      </w:r>
    </w:p>
    <w:p w14:paraId="0C1B7C8D" w14:textId="3A9390E8" w:rsidR="001D6D40" w:rsidRDefault="001D6D40" w:rsidP="00C50974">
      <w:pPr>
        <w:pStyle w:val="Heading2"/>
      </w:pPr>
      <w:bookmarkStart w:id="71" w:name="_Toc220325671"/>
      <w:r>
        <w:t>Social Media, Email and Text Messaging</w:t>
      </w:r>
      <w:bookmarkEnd w:id="71"/>
    </w:p>
    <w:p w14:paraId="2919FB1E" w14:textId="3F8DF8EF" w:rsidR="001D6D40" w:rsidRDefault="001D6D40" w:rsidP="00E30AC5">
      <w:r>
        <w:t>Church members, adherents and Ministry Personnel are encouraged to demonstrate and model</w:t>
      </w:r>
      <w:r w:rsidR="00E30AC5">
        <w:t xml:space="preserve"> </w:t>
      </w:r>
      <w:r>
        <w:t>purity, integrity, transparency and accountability with all communications including those noted</w:t>
      </w:r>
      <w:r w:rsidR="00E30AC5">
        <w:t xml:space="preserve"> </w:t>
      </w:r>
      <w:r>
        <w:t>above.</w:t>
      </w:r>
    </w:p>
    <w:p w14:paraId="64C36D70" w14:textId="77777777" w:rsidR="001D6D40" w:rsidRDefault="001D6D40">
      <w:pPr>
        <w:pStyle w:val="ListParagraph"/>
        <w:numPr>
          <w:ilvl w:val="0"/>
          <w:numId w:val="48"/>
        </w:numPr>
        <w:contextualSpacing w:val="0"/>
      </w:pPr>
      <w:r>
        <w:t>Email or text communication with Children 12 years of age and under is prohibited.</w:t>
      </w:r>
    </w:p>
    <w:p w14:paraId="130879A6" w14:textId="74439E0E" w:rsidR="001D6D40" w:rsidRDefault="001D6D40">
      <w:pPr>
        <w:pStyle w:val="ListParagraph"/>
        <w:numPr>
          <w:ilvl w:val="0"/>
          <w:numId w:val="48"/>
        </w:numPr>
        <w:contextualSpacing w:val="0"/>
      </w:pPr>
      <w:r>
        <w:t>Youth Ministry Personnel will agree to allow the Ministry Lead or designate access to their Social</w:t>
      </w:r>
      <w:r w:rsidR="00E30AC5">
        <w:t xml:space="preserve"> </w:t>
      </w:r>
      <w:r>
        <w:t xml:space="preserve">Media networks </w:t>
      </w:r>
      <w:proofErr w:type="gramStart"/>
      <w:r>
        <w:t>in order to</w:t>
      </w:r>
      <w:proofErr w:type="gramEnd"/>
      <w:r>
        <w:t xml:space="preserve"> facilitate regular supervision.</w:t>
      </w:r>
    </w:p>
    <w:p w14:paraId="072BE07C" w14:textId="4340B4A1" w:rsidR="001D6D40" w:rsidRDefault="001D6D40">
      <w:pPr>
        <w:pStyle w:val="ListParagraph"/>
        <w:numPr>
          <w:ilvl w:val="0"/>
          <w:numId w:val="48"/>
        </w:numPr>
        <w:contextualSpacing w:val="0"/>
      </w:pPr>
      <w:r>
        <w:t xml:space="preserve">Communication with Youth 13 years of age and older via </w:t>
      </w:r>
      <w:proofErr w:type="gramStart"/>
      <w:r>
        <w:t>Social Media</w:t>
      </w:r>
      <w:proofErr w:type="gramEnd"/>
      <w:r>
        <w:t xml:space="preserve">, telephone and texting </w:t>
      </w:r>
      <w:proofErr w:type="gramStart"/>
      <w:r>
        <w:t>is</w:t>
      </w:r>
      <w:proofErr w:type="gramEnd"/>
      <w:r w:rsidR="00E30AC5">
        <w:t xml:space="preserve"> </w:t>
      </w:r>
      <w:r>
        <w:t>permitted under the following conditions:</w:t>
      </w:r>
    </w:p>
    <w:p w14:paraId="2DDF8AE7" w14:textId="4197F4B7" w:rsidR="001D6D40" w:rsidRDefault="001D6D40">
      <w:pPr>
        <w:pStyle w:val="ListParagraph"/>
        <w:numPr>
          <w:ilvl w:val="0"/>
          <w:numId w:val="49"/>
        </w:numPr>
        <w:contextualSpacing w:val="0"/>
      </w:pPr>
      <w:r>
        <w:t>Communication with a Youth via email, text, Instagram, Snapchat, Facebook Messenger,</w:t>
      </w:r>
      <w:r w:rsidR="00E30AC5">
        <w:t xml:space="preserve"> </w:t>
      </w:r>
      <w:r>
        <w:t>or other Social Media networks will be monitored closely and only used with written</w:t>
      </w:r>
      <w:r w:rsidR="00E30AC5">
        <w:t xml:space="preserve"> </w:t>
      </w:r>
      <w:r>
        <w:t>Parental permission (</w:t>
      </w:r>
      <w:r w:rsidRPr="008B16DE">
        <w:rPr>
          <w:highlight w:val="green"/>
        </w:rPr>
        <w:t>Appendix 10</w:t>
      </w:r>
      <w:r>
        <w:t>).</w:t>
      </w:r>
    </w:p>
    <w:p w14:paraId="73E0873F" w14:textId="307F8738" w:rsidR="001D6D40" w:rsidRDefault="001D6D40">
      <w:pPr>
        <w:pStyle w:val="ListParagraph"/>
        <w:numPr>
          <w:ilvl w:val="0"/>
          <w:numId w:val="49"/>
        </w:numPr>
        <w:contextualSpacing w:val="0"/>
      </w:pPr>
      <w:r>
        <w:t>To avoid isolation on social media, one of the following must take place:</w:t>
      </w:r>
    </w:p>
    <w:p w14:paraId="3E7F5547" w14:textId="50152B00" w:rsidR="001D6D40" w:rsidRDefault="001D6D40">
      <w:pPr>
        <w:pStyle w:val="ListParagraph"/>
        <w:numPr>
          <w:ilvl w:val="0"/>
          <w:numId w:val="50"/>
        </w:numPr>
      </w:pPr>
      <w:r>
        <w:lastRenderedPageBreak/>
        <w:t>Ministry Personnel may communicate with Youth via email with written Parental</w:t>
      </w:r>
      <w:r w:rsidR="00E30AC5">
        <w:t xml:space="preserve"> </w:t>
      </w:r>
      <w:r>
        <w:t>permission (</w:t>
      </w:r>
      <w:r w:rsidRPr="008B16DE">
        <w:rPr>
          <w:highlight w:val="green"/>
        </w:rPr>
        <w:t>Appendix 10</w:t>
      </w:r>
      <w:r>
        <w:t>). The Parents will be copied on all communications; or</w:t>
      </w:r>
    </w:p>
    <w:p w14:paraId="01B287EC" w14:textId="126CD7A0" w:rsidR="001D6D40" w:rsidRDefault="001D6D40">
      <w:pPr>
        <w:pStyle w:val="ListParagraph"/>
        <w:numPr>
          <w:ilvl w:val="0"/>
          <w:numId w:val="50"/>
        </w:numPr>
      </w:pPr>
      <w:r>
        <w:t xml:space="preserve">In cases where Ministry Personnel contact Youth via email, text or </w:t>
      </w:r>
      <w:proofErr w:type="gramStart"/>
      <w:r>
        <w:t>Social Media</w:t>
      </w:r>
      <w:proofErr w:type="gramEnd"/>
      <w:r w:rsidR="00E30AC5">
        <w:t xml:space="preserve"> </w:t>
      </w:r>
      <w:r>
        <w:t>without copying Parents, they must include another Ministry Personnel in the</w:t>
      </w:r>
      <w:r w:rsidR="00E30AC5">
        <w:t xml:space="preserve"> </w:t>
      </w:r>
      <w:r>
        <w:t>communications; or</w:t>
      </w:r>
    </w:p>
    <w:p w14:paraId="3BEC4687" w14:textId="190DE616" w:rsidR="001D6D40" w:rsidRDefault="001D6D40">
      <w:pPr>
        <w:pStyle w:val="ListParagraph"/>
        <w:numPr>
          <w:ilvl w:val="0"/>
          <w:numId w:val="50"/>
        </w:numPr>
      </w:pPr>
      <w:r>
        <w:t>Use a public Social Media option (wall-to-wall, church-owned pages and</w:t>
      </w:r>
      <w:r w:rsidR="00E30AC5">
        <w:t xml:space="preserve"> </w:t>
      </w:r>
      <w:r>
        <w:t>accounts). In either case, Parental permission to contact Youth directly is</w:t>
      </w:r>
      <w:r w:rsidR="00E30AC5">
        <w:t xml:space="preserve"> </w:t>
      </w:r>
      <w:r>
        <w:t>required.</w:t>
      </w:r>
    </w:p>
    <w:p w14:paraId="13288320" w14:textId="403AAA1C" w:rsidR="001D6D40" w:rsidRDefault="001D6D40">
      <w:pPr>
        <w:pStyle w:val="ListParagraph"/>
        <w:numPr>
          <w:ilvl w:val="0"/>
          <w:numId w:val="49"/>
        </w:numPr>
        <w:spacing w:before="240"/>
        <w:contextualSpacing w:val="0"/>
      </w:pPr>
      <w:r>
        <w:t xml:space="preserve">Ministry Personnel will limit their online communications with Youth via </w:t>
      </w:r>
      <w:proofErr w:type="gramStart"/>
      <w:r>
        <w:t>Social Media</w:t>
      </w:r>
      <w:proofErr w:type="gramEnd"/>
      <w:r>
        <w:t xml:space="preserve"> to</w:t>
      </w:r>
      <w:r w:rsidR="00E30AC5">
        <w:t xml:space="preserve"> </w:t>
      </w:r>
      <w:r>
        <w:t>daytime hours (8:00am-11:00pm).</w:t>
      </w:r>
    </w:p>
    <w:p w14:paraId="4A8A4F8D" w14:textId="77777777" w:rsidR="00E30AC5" w:rsidRDefault="001D6D40">
      <w:pPr>
        <w:pStyle w:val="ListParagraph"/>
        <w:numPr>
          <w:ilvl w:val="0"/>
          <w:numId w:val="49"/>
        </w:numPr>
        <w:contextualSpacing w:val="0"/>
      </w:pPr>
      <w:r>
        <w:t>Online communication will not involve video messaging (FaceTime, Skype, etc.) in any</w:t>
      </w:r>
      <w:r w:rsidR="00E30AC5">
        <w:t xml:space="preserve"> </w:t>
      </w:r>
      <w:r>
        <w:t>form, unless it is a training post or group conference call approved by the Ministry Lead.</w:t>
      </w:r>
    </w:p>
    <w:p w14:paraId="7A675C9C" w14:textId="3C9F68F5" w:rsidR="001D6D40" w:rsidRDefault="001D6D40">
      <w:pPr>
        <w:pStyle w:val="ListParagraph"/>
        <w:numPr>
          <w:ilvl w:val="0"/>
          <w:numId w:val="49"/>
        </w:numPr>
        <w:contextualSpacing w:val="0"/>
      </w:pPr>
      <w:r>
        <w:t>In the rare occasion that a conversation with a Youth moves beyond communication of</w:t>
      </w:r>
      <w:r w:rsidR="00E30AC5">
        <w:t xml:space="preserve"> </w:t>
      </w:r>
      <w:r>
        <w:t>information, Ministry Personnel will notify their Ministry Lead immediately and submit a</w:t>
      </w:r>
      <w:r w:rsidR="00E30AC5">
        <w:t xml:space="preserve"> </w:t>
      </w:r>
      <w:r>
        <w:t>copy of the conversation to the Ministry Lead. Ministry Personnel will request the Youth</w:t>
      </w:r>
      <w:r w:rsidR="00E30AC5">
        <w:t xml:space="preserve"> </w:t>
      </w:r>
      <w:r>
        <w:t>to continue the conversation in person with the Ministry Lead.</w:t>
      </w:r>
    </w:p>
    <w:p w14:paraId="6A58CFF2" w14:textId="70A48900" w:rsidR="001D6D40" w:rsidRDefault="001D6D40" w:rsidP="00C50974">
      <w:pPr>
        <w:pStyle w:val="Heading2"/>
      </w:pPr>
      <w:bookmarkStart w:id="72" w:name="_Toc220325672"/>
      <w:r>
        <w:t>Internet and Computer Use</w:t>
      </w:r>
      <w:bookmarkEnd w:id="72"/>
    </w:p>
    <w:p w14:paraId="4935BE44" w14:textId="4825B704" w:rsidR="001D6D40" w:rsidRDefault="001D6D40">
      <w:pPr>
        <w:pStyle w:val="ListParagraph"/>
        <w:numPr>
          <w:ilvl w:val="0"/>
          <w:numId w:val="51"/>
        </w:numPr>
        <w:contextualSpacing w:val="0"/>
      </w:pPr>
      <w:r>
        <w:t xml:space="preserve">The Parish Council is </w:t>
      </w:r>
      <w:r w:rsidR="00FA0F72">
        <w:t>responsible for determining</w:t>
      </w:r>
      <w:r>
        <w:t xml:space="preserve"> who will have access to </w:t>
      </w:r>
      <w:r w:rsidR="00F368C2">
        <w:t>Ascension</w:t>
      </w:r>
      <w:r>
        <w:t xml:space="preserve"> Wi-Fi. Passwords</w:t>
      </w:r>
      <w:r w:rsidR="00E30AC5">
        <w:t xml:space="preserve"> </w:t>
      </w:r>
      <w:r>
        <w:t>are not to be distributed without permission from the Parish Council.</w:t>
      </w:r>
    </w:p>
    <w:p w14:paraId="4909EF71" w14:textId="361D6D49" w:rsidR="001D6D40" w:rsidRDefault="001D6D40">
      <w:pPr>
        <w:pStyle w:val="ListParagraph"/>
        <w:numPr>
          <w:ilvl w:val="0"/>
          <w:numId w:val="51"/>
        </w:numPr>
        <w:contextualSpacing w:val="0"/>
      </w:pPr>
      <w:r>
        <w:t>Public computers are to be placed in open areas where the screen is easily visible. Users are to</w:t>
      </w:r>
      <w:r w:rsidR="00E30AC5">
        <w:t xml:space="preserve"> </w:t>
      </w:r>
      <w:r>
        <w:t xml:space="preserve">be held accountable </w:t>
      </w:r>
      <w:proofErr w:type="gramStart"/>
      <w:r>
        <w:t>through the use of</w:t>
      </w:r>
      <w:proofErr w:type="gramEnd"/>
      <w:r>
        <w:t xml:space="preserve"> sign-in and sign-out sheets, and/or a user password.</w:t>
      </w:r>
    </w:p>
    <w:p w14:paraId="1D33AB54" w14:textId="77777777" w:rsidR="001D6D40" w:rsidRDefault="001D6D40">
      <w:pPr>
        <w:pStyle w:val="ListParagraph"/>
        <w:numPr>
          <w:ilvl w:val="0"/>
          <w:numId w:val="51"/>
        </w:numPr>
        <w:contextualSpacing w:val="0"/>
      </w:pPr>
      <w:r>
        <w:t>Internet filters are to be installed on each computer to limit access to certain types of content.</w:t>
      </w:r>
    </w:p>
    <w:p w14:paraId="0E4DF0D4" w14:textId="20C90B73" w:rsidR="001D6D40" w:rsidRDefault="001D6D40">
      <w:pPr>
        <w:pStyle w:val="ListParagraph"/>
        <w:numPr>
          <w:ilvl w:val="0"/>
          <w:numId w:val="51"/>
        </w:numPr>
        <w:contextualSpacing w:val="0"/>
      </w:pPr>
      <w:r>
        <w:t xml:space="preserve">The Parish Council is to appoint an authorized </w:t>
      </w:r>
      <w:r w:rsidR="00FA0F72">
        <w:t>individual responsible for the computer system, who will periodically review the browser history and</w:t>
      </w:r>
      <w:r>
        <w:t xml:space="preserve"> documents downloaded onto church-owned</w:t>
      </w:r>
      <w:r w:rsidR="00E30AC5">
        <w:t xml:space="preserve"> </w:t>
      </w:r>
      <w:r>
        <w:t>computers.</w:t>
      </w:r>
    </w:p>
    <w:p w14:paraId="67E08DCF" w14:textId="463267BE" w:rsidR="001D6D40" w:rsidRDefault="001D6D40">
      <w:pPr>
        <w:pStyle w:val="ListParagraph"/>
        <w:numPr>
          <w:ilvl w:val="0"/>
          <w:numId w:val="51"/>
        </w:numPr>
        <w:contextualSpacing w:val="0"/>
      </w:pPr>
      <w:r>
        <w:t xml:space="preserve">An ‘Acceptable Computer Use Policy’ </w:t>
      </w:r>
      <w:r w:rsidR="00FA0F72">
        <w:t>is</w:t>
      </w:r>
      <w:r>
        <w:t xml:space="preserve"> to be developed and posted in the computer center.</w:t>
      </w:r>
      <w:r w:rsidR="00E30AC5">
        <w:t xml:space="preserve"> </w:t>
      </w:r>
      <w:r>
        <w:t>(</w:t>
      </w:r>
      <w:r w:rsidRPr="008B16DE">
        <w:rPr>
          <w:highlight w:val="green"/>
        </w:rPr>
        <w:t>Appendix 20</w:t>
      </w:r>
      <w:r>
        <w:t>).</w:t>
      </w:r>
    </w:p>
    <w:p w14:paraId="08E47946" w14:textId="2657CD7F" w:rsidR="001D6D40" w:rsidRDefault="001D6D40">
      <w:pPr>
        <w:pStyle w:val="ListParagraph"/>
        <w:numPr>
          <w:ilvl w:val="0"/>
          <w:numId w:val="51"/>
        </w:numPr>
        <w:contextualSpacing w:val="0"/>
      </w:pPr>
      <w:r>
        <w:t>Ministry Personnel should closely monitor the use of their church owned devices and not allow</w:t>
      </w:r>
      <w:r w:rsidR="00E30AC5">
        <w:t xml:space="preserve"> </w:t>
      </w:r>
      <w:r>
        <w:t>minors to use these devices.</w:t>
      </w:r>
    </w:p>
    <w:p w14:paraId="400D192B" w14:textId="7A709A7B" w:rsidR="001D6D40" w:rsidRDefault="001D6D40" w:rsidP="00C50974">
      <w:pPr>
        <w:pStyle w:val="Heading2"/>
      </w:pPr>
      <w:bookmarkStart w:id="73" w:name="_Toc220325673"/>
      <w:r>
        <w:t>Photography and Video Recording</w:t>
      </w:r>
      <w:bookmarkEnd w:id="73"/>
    </w:p>
    <w:p w14:paraId="6A79469D" w14:textId="75D2B17C" w:rsidR="001D6D40" w:rsidRDefault="001D6D40" w:rsidP="00E30AC5">
      <w:r>
        <w:t xml:space="preserve">When a service or activity is </w:t>
      </w:r>
      <w:r w:rsidR="00635E37">
        <w:t>live-streamed or video-recorded</w:t>
      </w:r>
      <w:r>
        <w:t xml:space="preserve">, the church will </w:t>
      </w:r>
      <w:r w:rsidR="00635E37">
        <w:t>post a notice to that effect in a conspicuous location within</w:t>
      </w:r>
      <w:r>
        <w:t xml:space="preserve"> the building.</w:t>
      </w:r>
    </w:p>
    <w:p w14:paraId="3F819460" w14:textId="6536F659" w:rsidR="001D6D40" w:rsidRDefault="001D6D40" w:rsidP="00E30AC5">
      <w:r>
        <w:t>The church will secure written parental permission, on an annual basis, before taking, storing, or</w:t>
      </w:r>
      <w:r w:rsidR="00E30AC5">
        <w:t xml:space="preserve"> </w:t>
      </w:r>
      <w:r>
        <w:t xml:space="preserve">publicly posting photographs of Children and Youth (see </w:t>
      </w:r>
      <w:r w:rsidRPr="008B16DE">
        <w:rPr>
          <w:highlight w:val="green"/>
        </w:rPr>
        <w:t>Appendix 10</w:t>
      </w:r>
      <w:r>
        <w:t>).</w:t>
      </w:r>
    </w:p>
    <w:p w14:paraId="4DC02BCB" w14:textId="7C4198F3" w:rsidR="00FA0F72" w:rsidRDefault="00FA0F72" w:rsidP="00FA0F72">
      <w:pPr>
        <w:pStyle w:val="Heading1"/>
      </w:pPr>
      <w:bookmarkStart w:id="74" w:name="_Toc220325674"/>
      <w:r>
        <w:lastRenderedPageBreak/>
        <w:t>SPECIAL ACTIVITIES</w:t>
      </w:r>
      <w:bookmarkEnd w:id="74"/>
    </w:p>
    <w:p w14:paraId="213FEB0C" w14:textId="6FDB5E5E" w:rsidR="001D6D40" w:rsidRDefault="001D6D40" w:rsidP="00C50974">
      <w:pPr>
        <w:pStyle w:val="Heading2"/>
      </w:pPr>
      <w:bookmarkStart w:id="75" w:name="_Toc220325675"/>
      <w:r>
        <w:t>High Risk Activities</w:t>
      </w:r>
      <w:bookmarkEnd w:id="75"/>
    </w:p>
    <w:p w14:paraId="564B9D3D" w14:textId="75DDE40B" w:rsidR="00C50974" w:rsidRDefault="00705B62" w:rsidP="00C50974">
      <w:pPr>
        <w:pStyle w:val="Heading3"/>
      </w:pPr>
      <w:r>
        <w:t>Examples</w:t>
      </w:r>
    </w:p>
    <w:p w14:paraId="37F67E09" w14:textId="517D6FF8" w:rsidR="001D6D40" w:rsidRDefault="00FA0F72" w:rsidP="00C50974">
      <w:r>
        <w:t>High-risk</w:t>
      </w:r>
      <w:r w:rsidR="001D6D40">
        <w:t xml:space="preserve"> activities include</w:t>
      </w:r>
      <w:r>
        <w:t>, but are not limited to</w:t>
      </w:r>
      <w:r w:rsidR="001D6D40">
        <w:t>:</w:t>
      </w:r>
    </w:p>
    <w:p w14:paraId="75AE579F" w14:textId="4E4AD4D0" w:rsidR="001D6D40" w:rsidRDefault="001D6D40">
      <w:pPr>
        <w:pStyle w:val="ListParagraph"/>
        <w:numPr>
          <w:ilvl w:val="0"/>
          <w:numId w:val="52"/>
        </w:numPr>
      </w:pPr>
      <w:r>
        <w:t>Activities identified as having a higher risk, such as off-site events, water activities, online</w:t>
      </w:r>
      <w:r w:rsidR="009055D6">
        <w:t xml:space="preserve"> </w:t>
      </w:r>
      <w:r>
        <w:t xml:space="preserve">events, overnight events, billeting, transportation, mission trips, and small groups, </w:t>
      </w:r>
      <w:proofErr w:type="gramStart"/>
      <w:r>
        <w:t>and;</w:t>
      </w:r>
      <w:proofErr w:type="gramEnd"/>
    </w:p>
    <w:p w14:paraId="717268F6" w14:textId="76A94344" w:rsidR="001D6D40" w:rsidRDefault="001D6D40">
      <w:pPr>
        <w:pStyle w:val="ListParagraph"/>
        <w:numPr>
          <w:ilvl w:val="0"/>
          <w:numId w:val="52"/>
        </w:numPr>
      </w:pPr>
      <w:r>
        <w:t>Irregular activities that take place, including one-off events, yearly events, and new</w:t>
      </w:r>
      <w:r w:rsidR="009055D6">
        <w:t xml:space="preserve"> </w:t>
      </w:r>
      <w:r>
        <w:t>activities.</w:t>
      </w:r>
    </w:p>
    <w:p w14:paraId="4B673424" w14:textId="484C24EE" w:rsidR="009055D6" w:rsidRDefault="009055D6" w:rsidP="00C50974">
      <w:pPr>
        <w:pStyle w:val="Heading3"/>
      </w:pPr>
      <w:r>
        <w:t>Criteria</w:t>
      </w:r>
    </w:p>
    <w:p w14:paraId="02B85A3D" w14:textId="156B7EB5" w:rsidR="001D6D40" w:rsidRPr="009055D6" w:rsidRDefault="00705B62" w:rsidP="00C50974">
      <w:pPr>
        <w:rPr>
          <w:b/>
        </w:rPr>
      </w:pPr>
      <w:r>
        <w:t>High-risk</w:t>
      </w:r>
      <w:r w:rsidR="001D6D40" w:rsidRPr="009055D6">
        <w:t xml:space="preserve"> activities that fall into the categories above may only take place under the following</w:t>
      </w:r>
      <w:r w:rsidR="009055D6" w:rsidRPr="009055D6">
        <w:t xml:space="preserve"> </w:t>
      </w:r>
      <w:r w:rsidR="001D6D40" w:rsidRPr="009055D6">
        <w:t>criteria:</w:t>
      </w:r>
    </w:p>
    <w:p w14:paraId="756A8729" w14:textId="4F371040" w:rsidR="001D6D40" w:rsidRDefault="001D6D40">
      <w:pPr>
        <w:pStyle w:val="ListNumber"/>
        <w:numPr>
          <w:ilvl w:val="0"/>
          <w:numId w:val="118"/>
        </w:numPr>
        <w:spacing w:before="0" w:after="0"/>
        <w:ind w:left="720"/>
      </w:pPr>
      <w:r>
        <w:t xml:space="preserve">A risk assessment must be completed </w:t>
      </w:r>
      <w:r w:rsidR="00705B62">
        <w:t>before</w:t>
      </w:r>
      <w:r>
        <w:t xml:space="preserve"> the event</w:t>
      </w:r>
      <w:r w:rsidR="00705B62">
        <w:t xml:space="preserve"> </w:t>
      </w:r>
      <w:r w:rsidR="00705B62" w:rsidRPr="0029255E">
        <w:rPr>
          <w:highlight w:val="green"/>
        </w:rPr>
        <w:t>(APPENDIX X)</w:t>
      </w:r>
    </w:p>
    <w:p w14:paraId="12D02829" w14:textId="2676AD0E" w:rsidR="001D6D40" w:rsidRDefault="001D6D40" w:rsidP="0029255E">
      <w:pPr>
        <w:pStyle w:val="ListNumber"/>
        <w:spacing w:before="0" w:after="0"/>
      </w:pPr>
      <w:r>
        <w:t>Permission must be granted from the Rector or designate</w:t>
      </w:r>
      <w:r w:rsidR="00705B62">
        <w:t>.</w:t>
      </w:r>
    </w:p>
    <w:p w14:paraId="08BE6565" w14:textId="09B9488F" w:rsidR="001D6D40" w:rsidRDefault="001D6D40" w:rsidP="0029255E">
      <w:pPr>
        <w:pStyle w:val="ListNumber"/>
        <w:spacing w:before="0" w:after="0"/>
      </w:pPr>
      <w:r>
        <w:t>Parents must be provided a Letter of Informed Consent one week in advance of the</w:t>
      </w:r>
      <w:r w:rsidR="009055D6">
        <w:t xml:space="preserve"> </w:t>
      </w:r>
      <w:r>
        <w:t>event</w:t>
      </w:r>
      <w:r w:rsidR="00705B62">
        <w:t>.</w:t>
      </w:r>
    </w:p>
    <w:p w14:paraId="0B447B08" w14:textId="40CEEFA4" w:rsidR="001D6D40" w:rsidRDefault="001D6D40" w:rsidP="0029255E">
      <w:pPr>
        <w:pStyle w:val="ListNumber"/>
        <w:spacing w:before="0" w:after="0"/>
      </w:pPr>
      <w:r>
        <w:t>A qualified instructor or lifeguard has been appointed, and</w:t>
      </w:r>
    </w:p>
    <w:p w14:paraId="5D30A33E" w14:textId="00E6EE01" w:rsidR="001D6D40" w:rsidRDefault="001D6D40" w:rsidP="0029255E">
      <w:pPr>
        <w:pStyle w:val="ListNumber"/>
        <w:spacing w:before="0" w:after="0"/>
      </w:pPr>
      <w:r>
        <w:t>Ratios have been modified to provide elevated supervision.</w:t>
      </w:r>
    </w:p>
    <w:p w14:paraId="5E5B22C4" w14:textId="1D8AB0C2" w:rsidR="00635E37" w:rsidRDefault="00635E37" w:rsidP="00635E37">
      <w:pPr>
        <w:pStyle w:val="Heading3"/>
      </w:pPr>
      <w:r>
        <w:t>LIABILITY SHIELD</w:t>
      </w:r>
    </w:p>
    <w:p w14:paraId="09CC9944" w14:textId="540FE801" w:rsidR="00C26010" w:rsidRDefault="00635E37" w:rsidP="0029255E">
      <w:r>
        <w:t>The inclusion of ‘liability shields’ on permission forms will be considered for activities that involve a level of risk.</w:t>
      </w:r>
      <w:r w:rsidR="0029255E">
        <w:t xml:space="preserve"> </w:t>
      </w:r>
    </w:p>
    <w:p w14:paraId="1B276F46" w14:textId="19367E28" w:rsidR="00C26010" w:rsidRDefault="00635E37" w:rsidP="00C26010">
      <w:r>
        <w:t>A release and permission statement will be included on all Registration Forms, releasing Ascension from unforeseen and accidental damages:</w:t>
      </w:r>
    </w:p>
    <w:p w14:paraId="3DE516F7" w14:textId="77777777" w:rsidR="0029255E" w:rsidRPr="00BA7AB5" w:rsidRDefault="0029255E" w:rsidP="0029255E">
      <w:pPr>
        <w:ind w:left="720" w:right="720"/>
        <w:rPr>
          <w:i/>
          <w:iCs/>
        </w:rPr>
      </w:pPr>
      <w:r w:rsidRPr="00BA7AB5">
        <w:rPr>
          <w:i/>
          <w:iCs/>
        </w:rPr>
        <w:t>I/We, the parents or guardians named above, authorize the Ministry Personnel of Ascension to sign a consent for medical treatment and to authorize any physician or hospital to provide medical assessment, treatment or procedures for the participant named above.</w:t>
      </w:r>
    </w:p>
    <w:p w14:paraId="18AEE1B7" w14:textId="77777777" w:rsidR="0029255E" w:rsidRPr="00BA7AB5" w:rsidRDefault="0029255E" w:rsidP="0029255E">
      <w:pPr>
        <w:ind w:left="720" w:right="720"/>
        <w:rPr>
          <w:i/>
          <w:iCs/>
        </w:rPr>
      </w:pPr>
      <w:r w:rsidRPr="00BA7AB5">
        <w:rPr>
          <w:i/>
          <w:iCs/>
        </w:rPr>
        <w:t>I/We, named above, undertake and agree to indemnify and hold blameless the Ministry Personnel, Ascension, its Clergy and Wardens from and against any loss, damage or injury suffered by the participant as a result of being part of the activities of Ascension as well as of any medical treatment authorized by the supervising individuals representing the church.</w:t>
      </w:r>
    </w:p>
    <w:p w14:paraId="0815F71C" w14:textId="77777777" w:rsidR="0029255E" w:rsidRPr="00BE161C" w:rsidRDefault="0029255E" w:rsidP="0029255E">
      <w:pPr>
        <w:ind w:left="720" w:right="720"/>
        <w:rPr>
          <w:i/>
          <w:iCs/>
        </w:rPr>
      </w:pPr>
      <w:r w:rsidRPr="00BA7AB5">
        <w:rPr>
          <w:i/>
          <w:iCs/>
        </w:rPr>
        <w:t xml:space="preserve">This consent and authorization </w:t>
      </w:r>
      <w:proofErr w:type="gramStart"/>
      <w:r w:rsidRPr="00BA7AB5">
        <w:rPr>
          <w:i/>
          <w:iCs/>
        </w:rPr>
        <w:t>is</w:t>
      </w:r>
      <w:proofErr w:type="gramEnd"/>
      <w:r w:rsidRPr="00BA7AB5">
        <w:rPr>
          <w:i/>
          <w:iCs/>
        </w:rPr>
        <w:t xml:space="preserve"> effective only when participating in or traveling to events of Ascension.</w:t>
      </w:r>
    </w:p>
    <w:p w14:paraId="656DA913" w14:textId="48381CA8" w:rsidR="00635E37" w:rsidRDefault="00635E37" w:rsidP="00C26010">
      <w:r>
        <w:t>A statement will be included on all Registration Forms stipulating the purpose and extent of collecting personal information of Youth:</w:t>
      </w:r>
    </w:p>
    <w:p w14:paraId="7ECCA62A" w14:textId="77777777" w:rsidR="0029255E" w:rsidRPr="00BA7AB5" w:rsidRDefault="0029255E" w:rsidP="0029255E">
      <w:pPr>
        <w:ind w:left="720" w:right="720"/>
        <w:rPr>
          <w:i/>
          <w:iCs/>
        </w:rPr>
      </w:pPr>
      <w:r w:rsidRPr="00BA7AB5">
        <w:rPr>
          <w:i/>
          <w:iCs/>
        </w:rPr>
        <w:t xml:space="preserve">Ascension is collecting and retaining this personal information for the purpose of enrolling your Child in our programs, to assign the Participant to the appropriate classes, to develop and nurture ongoing relationships with you and your Child, and to inform you of program updates and upcoming opportunities at our church. This information will be maintained permanently as it is a requirement of our insurance company and legal </w:t>
      </w:r>
      <w:r w:rsidRPr="00BA7AB5">
        <w:rPr>
          <w:i/>
          <w:iCs/>
        </w:rPr>
        <w:lastRenderedPageBreak/>
        <w:t>counsel. If you wish Ascension to limit the information collected, or to view your Child’s information, please contact us.</w:t>
      </w:r>
    </w:p>
    <w:p w14:paraId="1999795D" w14:textId="5FF4023F" w:rsidR="009055D6" w:rsidRDefault="009055D6" w:rsidP="00635E37">
      <w:pPr>
        <w:pStyle w:val="Heading3"/>
      </w:pPr>
      <w:r>
        <w:t>Prohibited activities</w:t>
      </w:r>
    </w:p>
    <w:p w14:paraId="76784F05" w14:textId="57D4031F" w:rsidR="001D6D40" w:rsidRDefault="001D6D40" w:rsidP="00FA0F72">
      <w:r>
        <w:t xml:space="preserve">At </w:t>
      </w:r>
      <w:r w:rsidR="00F368C2">
        <w:t>Ascension</w:t>
      </w:r>
      <w:r>
        <w:t>, we are committed to protecting Children, Youth and Vulnerable Adults. The</w:t>
      </w:r>
      <w:r w:rsidR="009055D6">
        <w:t xml:space="preserve"> </w:t>
      </w:r>
      <w:r>
        <w:t>following activities are prohibited:</w:t>
      </w:r>
    </w:p>
    <w:p w14:paraId="007C7C64" w14:textId="6435FA89" w:rsidR="001D6D40" w:rsidRDefault="001D6D40">
      <w:pPr>
        <w:pStyle w:val="ListNumber"/>
        <w:numPr>
          <w:ilvl w:val="0"/>
          <w:numId w:val="119"/>
        </w:numPr>
        <w:spacing w:before="0" w:after="0"/>
        <w:ind w:left="720"/>
      </w:pPr>
      <w:r>
        <w:t>Uncontrolled free falls or jumps that exceed 8 feet,</w:t>
      </w:r>
    </w:p>
    <w:p w14:paraId="42BCA853" w14:textId="7B7D983C" w:rsidR="001D6D40" w:rsidRDefault="001D6D40" w:rsidP="0029255E">
      <w:pPr>
        <w:pStyle w:val="ListNumber"/>
        <w:spacing w:before="0" w:after="0"/>
      </w:pPr>
      <w:r>
        <w:t>Driving at high speeds,</w:t>
      </w:r>
    </w:p>
    <w:p w14:paraId="5A924122" w14:textId="49A151A1" w:rsidR="001D6D40" w:rsidRDefault="001D6D40" w:rsidP="0029255E">
      <w:pPr>
        <w:pStyle w:val="ListNumber"/>
        <w:spacing w:before="0" w:after="0"/>
      </w:pPr>
      <w:r>
        <w:t>Minors driving all-terrain vehicles or motorized vehicles,</w:t>
      </w:r>
    </w:p>
    <w:p w14:paraId="37D99782" w14:textId="4DE89E5E" w:rsidR="001D6D40" w:rsidRDefault="001D6D40" w:rsidP="0029255E">
      <w:pPr>
        <w:pStyle w:val="ListNumber"/>
        <w:spacing w:before="0" w:after="0"/>
      </w:pPr>
      <w:r>
        <w:t>Events that might be perceived as sexualizing or having any explicit sexual content,</w:t>
      </w:r>
    </w:p>
    <w:p w14:paraId="69741135" w14:textId="3BFC50E3" w:rsidR="001D6D40" w:rsidRDefault="001D6D40" w:rsidP="0029255E">
      <w:pPr>
        <w:pStyle w:val="ListNumber"/>
        <w:spacing w:before="0" w:after="0"/>
      </w:pPr>
      <w:r>
        <w:t>Events that might be perceived as opulent, extravagant (in the material, financial,</w:t>
      </w:r>
      <w:r w:rsidR="009055D6">
        <w:t xml:space="preserve"> </w:t>
      </w:r>
      <w:r>
        <w:t>physical sense) or excessive, and</w:t>
      </w:r>
    </w:p>
    <w:p w14:paraId="37EC4EA9" w14:textId="25D1A5E3" w:rsidR="001D6D40" w:rsidRDefault="001D6D40" w:rsidP="0029255E">
      <w:pPr>
        <w:pStyle w:val="ListNumber"/>
        <w:spacing w:before="0" w:after="0"/>
      </w:pPr>
      <w:r>
        <w:t>Activities that are not specifically approved and shown to have evangelical, missional or</w:t>
      </w:r>
      <w:r w:rsidR="009055D6">
        <w:t xml:space="preserve"> </w:t>
      </w:r>
      <w:r>
        <w:t>catechism purpose or merits.</w:t>
      </w:r>
    </w:p>
    <w:p w14:paraId="7F9283FB" w14:textId="5D88D91B" w:rsidR="001D6D40" w:rsidRDefault="001D6D40" w:rsidP="00C50974">
      <w:pPr>
        <w:pStyle w:val="Heading2"/>
      </w:pPr>
      <w:bookmarkStart w:id="76" w:name="_Toc220325676"/>
      <w:r>
        <w:t>Transportation</w:t>
      </w:r>
      <w:bookmarkEnd w:id="76"/>
    </w:p>
    <w:p w14:paraId="65FFCDCC" w14:textId="73C52C37" w:rsidR="001D6D40" w:rsidRDefault="001D6D40" w:rsidP="009055D6">
      <w:r>
        <w:t>When planning off-site activities, Parents are to be encouraged to drop off and pick up their</w:t>
      </w:r>
      <w:r w:rsidR="009055D6">
        <w:t xml:space="preserve"> </w:t>
      </w:r>
      <w:r>
        <w:t>Children and Youth at the event location. For out-of-town events, commercial school carriers are</w:t>
      </w:r>
      <w:r w:rsidR="009055D6">
        <w:t xml:space="preserve"> </w:t>
      </w:r>
      <w:r>
        <w:t>to be used whenever possible.</w:t>
      </w:r>
    </w:p>
    <w:p w14:paraId="5326209D" w14:textId="09402B60" w:rsidR="001D6D40" w:rsidRDefault="001D6D40" w:rsidP="009055D6">
      <w:r>
        <w:t>Our first concern in transportation is the safety of our Children and Youth. Drivers must obey all</w:t>
      </w:r>
      <w:r w:rsidR="009055D6">
        <w:t xml:space="preserve"> </w:t>
      </w:r>
      <w:r>
        <w:t>the rules of the road</w:t>
      </w:r>
      <w:r w:rsidR="00FA0F72">
        <w:t>,</w:t>
      </w:r>
      <w:r>
        <w:t xml:space="preserve"> including the speed limits. Reckless or unsafe driving will not be tolerated.</w:t>
      </w:r>
    </w:p>
    <w:p w14:paraId="3011368F" w14:textId="43E75E9D" w:rsidR="001D6D40" w:rsidRDefault="001D6D40" w:rsidP="009055D6">
      <w:r>
        <w:t>When not using commercial carriers, all Ministry Personnel drivers transporting on behalf of</w:t>
      </w:r>
      <w:r w:rsidR="009055D6">
        <w:t xml:space="preserve"> </w:t>
      </w:r>
      <w:r w:rsidR="00F368C2">
        <w:t>Ascension</w:t>
      </w:r>
      <w:r>
        <w:t xml:space="preserve"> must complete the following prior to the event:</w:t>
      </w:r>
    </w:p>
    <w:p w14:paraId="1F66E74A" w14:textId="2F46DE29" w:rsidR="001D6D40" w:rsidRDefault="001D6D40">
      <w:pPr>
        <w:pStyle w:val="ListNumber"/>
        <w:numPr>
          <w:ilvl w:val="0"/>
          <w:numId w:val="120"/>
        </w:numPr>
        <w:spacing w:before="0" w:after="0"/>
        <w:ind w:left="720"/>
      </w:pPr>
      <w:r>
        <w:t>Be pre-approved by the Ministry Lead,</w:t>
      </w:r>
    </w:p>
    <w:p w14:paraId="49C3C578" w14:textId="5519D44C" w:rsidR="001D6D40" w:rsidRDefault="001D6D40" w:rsidP="0029255E">
      <w:pPr>
        <w:pStyle w:val="ListNumber"/>
        <w:spacing w:before="0" w:after="0"/>
      </w:pPr>
      <w:r>
        <w:t>Provide a copy of their valid driver’s license,</w:t>
      </w:r>
    </w:p>
    <w:p w14:paraId="767B6049" w14:textId="1A52AFA0" w:rsidR="001D6D40" w:rsidRDefault="001D6D40" w:rsidP="0029255E">
      <w:pPr>
        <w:pStyle w:val="ListNumber"/>
        <w:spacing w:before="0" w:after="0"/>
      </w:pPr>
      <w:r>
        <w:t>Provide a copy of their current automobile insurance policy, and,</w:t>
      </w:r>
    </w:p>
    <w:p w14:paraId="7629CC99" w14:textId="31E6D2BD" w:rsidR="001D6D40" w:rsidRDefault="001D6D40" w:rsidP="0029255E">
      <w:pPr>
        <w:pStyle w:val="ListNumber"/>
        <w:spacing w:before="0" w:after="0"/>
      </w:pPr>
      <w:r>
        <w:t>Have a minimum of five (5) years driving experience in good standing.</w:t>
      </w:r>
    </w:p>
    <w:p w14:paraId="38CA4954" w14:textId="2268FD64" w:rsidR="001D6D40" w:rsidRDefault="001D6D40" w:rsidP="009055D6">
      <w:r>
        <w:t>The number of occupants in vehicles transporting Children, Youth and Vulnerable Adults during</w:t>
      </w:r>
      <w:r w:rsidR="009055D6">
        <w:t xml:space="preserve"> </w:t>
      </w:r>
      <w:r w:rsidR="00F368C2">
        <w:t>Ascension</w:t>
      </w:r>
      <w:r>
        <w:t xml:space="preserve"> sponsored activities must not exceed the number of seat belts and each</w:t>
      </w:r>
      <w:r w:rsidR="009055D6">
        <w:t xml:space="preserve"> </w:t>
      </w:r>
      <w:r>
        <w:t>passenger must be in age-appropriate safety restraints. Seat belts must be worn by everyone</w:t>
      </w:r>
      <w:r w:rsidR="009055D6">
        <w:t xml:space="preserve"> </w:t>
      </w:r>
      <w:r>
        <w:t xml:space="preserve">and </w:t>
      </w:r>
      <w:proofErr w:type="gramStart"/>
      <w:r>
        <w:t>remain fastened at all times</w:t>
      </w:r>
      <w:proofErr w:type="gramEnd"/>
      <w:r>
        <w:t xml:space="preserve"> the vehicle is in operation.</w:t>
      </w:r>
    </w:p>
    <w:p w14:paraId="3CE3820C" w14:textId="5E377CCB" w:rsidR="001D6D40" w:rsidRDefault="001D6D40" w:rsidP="009055D6">
      <w:r>
        <w:t>Children, Youth and Vulnerable Adults must never be left alone in a vehicle. At least two (2)</w:t>
      </w:r>
      <w:r w:rsidR="009055D6">
        <w:t xml:space="preserve"> </w:t>
      </w:r>
      <w:r>
        <w:t xml:space="preserve">Ministry Personnel must be in each vehicle transporting Children during </w:t>
      </w:r>
      <w:r w:rsidR="00F368C2">
        <w:t>Ascension</w:t>
      </w:r>
      <w:r w:rsidR="009055D6">
        <w:t xml:space="preserve"> </w:t>
      </w:r>
      <w:r>
        <w:t>sponsored activities. Exceptions to this policy may only happen when Ministry Leads and</w:t>
      </w:r>
      <w:r w:rsidR="009055D6">
        <w:t xml:space="preserve"> </w:t>
      </w:r>
      <w:r>
        <w:t>Parents are informed, and there is more than one Child/Youth in the vehicle, avoiding isolation.</w:t>
      </w:r>
    </w:p>
    <w:p w14:paraId="5E16482D" w14:textId="2BD8DB16" w:rsidR="001D6D40" w:rsidRDefault="001D6D40" w:rsidP="009055D6">
      <w:r>
        <w:t>A copy of the ‘Off-site Travel Form’ (</w:t>
      </w:r>
      <w:r w:rsidRPr="008B16DE">
        <w:rPr>
          <w:highlight w:val="green"/>
        </w:rPr>
        <w:t>Appendix 15)</w:t>
      </w:r>
      <w:r>
        <w:t xml:space="preserve"> will accompany the group with the original left</w:t>
      </w:r>
      <w:r w:rsidR="009055D6">
        <w:t xml:space="preserve"> </w:t>
      </w:r>
      <w:r>
        <w:t xml:space="preserve">in </w:t>
      </w:r>
      <w:r w:rsidR="00F368C2">
        <w:t>Ascension</w:t>
      </w:r>
      <w:r>
        <w:t>’s office and filed permanently</w:t>
      </w:r>
      <w:r w:rsidR="00FA0F72">
        <w:t>,</w:t>
      </w:r>
      <w:r>
        <w:t xml:space="preserve"> consisting of:</w:t>
      </w:r>
    </w:p>
    <w:p w14:paraId="17DBBD31" w14:textId="28F3E06B" w:rsidR="001D6D40" w:rsidRDefault="001D6D40">
      <w:pPr>
        <w:pStyle w:val="ListParagraph"/>
        <w:numPr>
          <w:ilvl w:val="0"/>
          <w:numId w:val="53"/>
        </w:numPr>
        <w:contextualSpacing w:val="0"/>
      </w:pPr>
      <w:r>
        <w:t>Names and phone numbers of all participants</w:t>
      </w:r>
    </w:p>
    <w:p w14:paraId="63F5C848" w14:textId="1171D8C7" w:rsidR="001D6D40" w:rsidRDefault="001D6D40">
      <w:pPr>
        <w:pStyle w:val="ListParagraph"/>
        <w:numPr>
          <w:ilvl w:val="0"/>
          <w:numId w:val="53"/>
        </w:numPr>
        <w:contextualSpacing w:val="0"/>
      </w:pPr>
      <w:r>
        <w:t>Location of event and phone number(s)</w:t>
      </w:r>
    </w:p>
    <w:p w14:paraId="671156EF" w14:textId="2EFECE35" w:rsidR="001D6D40" w:rsidRDefault="001D6D40">
      <w:pPr>
        <w:pStyle w:val="ListParagraph"/>
        <w:numPr>
          <w:ilvl w:val="0"/>
          <w:numId w:val="53"/>
        </w:numPr>
        <w:contextualSpacing w:val="0"/>
      </w:pPr>
      <w:r>
        <w:t>Drivers and vehicles involved</w:t>
      </w:r>
    </w:p>
    <w:p w14:paraId="5595AD2F" w14:textId="48F20A18" w:rsidR="001D6D40" w:rsidRDefault="001D6D40" w:rsidP="009055D6">
      <w:r>
        <w:lastRenderedPageBreak/>
        <w:t xml:space="preserve">When transportation is being provided by </w:t>
      </w:r>
      <w:r w:rsidR="00F368C2">
        <w:t>Ascension</w:t>
      </w:r>
      <w:r>
        <w:t>, a Letter of Informed Consent for</w:t>
      </w:r>
      <w:r w:rsidR="009055D6">
        <w:t xml:space="preserve"> </w:t>
      </w:r>
      <w:r>
        <w:t>Transportation must be signed by Parents of minors (</w:t>
      </w:r>
      <w:r w:rsidRPr="008B16DE">
        <w:rPr>
          <w:highlight w:val="green"/>
        </w:rPr>
        <w:t>Appendix 16</w:t>
      </w:r>
      <w:r>
        <w:t>). The travel forms must be</w:t>
      </w:r>
      <w:r w:rsidR="009055D6">
        <w:t xml:space="preserve"> </w:t>
      </w:r>
      <w:r>
        <w:t>maintained and filed in the church office. Forms are to be kept on file permanently.</w:t>
      </w:r>
    </w:p>
    <w:p w14:paraId="518F4653" w14:textId="02F16364" w:rsidR="001D6D40" w:rsidRDefault="001D6D40" w:rsidP="00C50974">
      <w:pPr>
        <w:pStyle w:val="Heading2"/>
      </w:pPr>
      <w:bookmarkStart w:id="77" w:name="_Toc220325677"/>
      <w:r>
        <w:t>Off-Site Event Planning</w:t>
      </w:r>
      <w:bookmarkEnd w:id="77"/>
    </w:p>
    <w:p w14:paraId="3CAC90BC" w14:textId="1934115F" w:rsidR="001D6D40" w:rsidRDefault="00BF70FC">
      <w:pPr>
        <w:pStyle w:val="ListParagraph"/>
        <w:numPr>
          <w:ilvl w:val="0"/>
          <w:numId w:val="54"/>
        </w:numPr>
        <w:contextualSpacing w:val="0"/>
      </w:pPr>
      <w:r>
        <w:t>Before</w:t>
      </w:r>
      <w:r w:rsidR="001D6D40">
        <w:t xml:space="preserve"> any off-site trip</w:t>
      </w:r>
      <w:r>
        <w:t>,</w:t>
      </w:r>
      <w:r w:rsidR="001D6D40">
        <w:t xml:space="preserve"> the Ministry Lead must complete a risk assessment. The results of the</w:t>
      </w:r>
      <w:r w:rsidR="009055D6">
        <w:t xml:space="preserve"> </w:t>
      </w:r>
      <w:r w:rsidR="001D6D40">
        <w:t>risk assessment must be provided when securing approval to host the off-site event.</w:t>
      </w:r>
    </w:p>
    <w:p w14:paraId="43394009" w14:textId="77777777" w:rsidR="001D6D40" w:rsidRDefault="001D6D40">
      <w:pPr>
        <w:pStyle w:val="ListParagraph"/>
        <w:numPr>
          <w:ilvl w:val="0"/>
          <w:numId w:val="54"/>
        </w:numPr>
        <w:contextualSpacing w:val="0"/>
      </w:pPr>
      <w:r>
        <w:t>All off-site trips must be pre-approved by the Rector.</w:t>
      </w:r>
    </w:p>
    <w:p w14:paraId="06EF7772" w14:textId="15801FD3" w:rsidR="001D6D40" w:rsidRDefault="001D6D40">
      <w:pPr>
        <w:pStyle w:val="ListParagraph"/>
        <w:numPr>
          <w:ilvl w:val="0"/>
          <w:numId w:val="54"/>
        </w:numPr>
        <w:contextualSpacing w:val="0"/>
      </w:pPr>
      <w:r>
        <w:t xml:space="preserve">A Letter of Informed Consent for the off-site trip will be </w:t>
      </w:r>
      <w:r w:rsidR="00BF70FC">
        <w:t>provided to parents</w:t>
      </w:r>
      <w:r>
        <w:t xml:space="preserve"> </w:t>
      </w:r>
      <w:r w:rsidR="00BF70FC">
        <w:t>at least one week before</w:t>
      </w:r>
      <w:r>
        <w:t xml:space="preserve"> the event. Information must include the exact location of the event, emergency</w:t>
      </w:r>
      <w:r w:rsidR="009055D6">
        <w:t xml:space="preserve"> </w:t>
      </w:r>
      <w:r>
        <w:t>phone numbers, a list of Adult Ministry Personnel attending the event, and any inherent risks of</w:t>
      </w:r>
      <w:r w:rsidR="009055D6">
        <w:t xml:space="preserve"> </w:t>
      </w:r>
      <w:r>
        <w:t>the event.</w:t>
      </w:r>
    </w:p>
    <w:p w14:paraId="66CC70C8" w14:textId="374F5B88" w:rsidR="001D6D40" w:rsidRDefault="001D6D40">
      <w:pPr>
        <w:pStyle w:val="ListParagraph"/>
        <w:numPr>
          <w:ilvl w:val="0"/>
          <w:numId w:val="54"/>
        </w:numPr>
        <w:contextualSpacing w:val="0"/>
      </w:pPr>
      <w:r>
        <w:t xml:space="preserve">If </w:t>
      </w:r>
      <w:r w:rsidR="00BF70FC">
        <w:t xml:space="preserve">travel is involved, or there are additional elements of risk associated with the activity, Parents will be informed of the </w:t>
      </w:r>
      <w:r>
        <w:t xml:space="preserve">risks and required to provide </w:t>
      </w:r>
      <w:r w:rsidR="00BF70FC">
        <w:t>explicit</w:t>
      </w:r>
      <w:r>
        <w:t xml:space="preserve"> permission for each element of risk.</w:t>
      </w:r>
    </w:p>
    <w:p w14:paraId="0E440351" w14:textId="0EF803D8" w:rsidR="001D6D40" w:rsidRDefault="001D6D40">
      <w:pPr>
        <w:pStyle w:val="ListParagraph"/>
        <w:numPr>
          <w:ilvl w:val="0"/>
          <w:numId w:val="54"/>
        </w:numPr>
        <w:contextualSpacing w:val="0"/>
      </w:pPr>
      <w:r>
        <w:t>Sufficient supervision by at least two screened Adults is required to ensure protection and safety</w:t>
      </w:r>
      <w:r w:rsidR="009055D6">
        <w:t xml:space="preserve"> </w:t>
      </w:r>
      <w:r>
        <w:t>for all involved.</w:t>
      </w:r>
    </w:p>
    <w:p w14:paraId="47E47C1E" w14:textId="72D3DEAF" w:rsidR="001D6D40" w:rsidRDefault="001D6D40">
      <w:pPr>
        <w:pStyle w:val="ListParagraph"/>
        <w:numPr>
          <w:ilvl w:val="0"/>
          <w:numId w:val="54"/>
        </w:numPr>
        <w:contextualSpacing w:val="0"/>
      </w:pPr>
      <w:r>
        <w:t xml:space="preserve">Copies of Letters of Informed Consent </w:t>
      </w:r>
      <w:r w:rsidR="00BF70FC">
        <w:t>(</w:t>
      </w:r>
      <w:r w:rsidRPr="00227015">
        <w:rPr>
          <w:highlight w:val="green"/>
        </w:rPr>
        <w:t>Appendix 13</w:t>
      </w:r>
      <w:r>
        <w:t>), medical authorizations, and any additional</w:t>
      </w:r>
      <w:r w:rsidR="009055D6">
        <w:t xml:space="preserve"> </w:t>
      </w:r>
      <w:r>
        <w:t>Registration Forms (</w:t>
      </w:r>
      <w:r w:rsidRPr="00227015">
        <w:rPr>
          <w:highlight w:val="green"/>
        </w:rPr>
        <w:t>Appendix 10</w:t>
      </w:r>
      <w:r>
        <w:t>) for each Participant must be kept on hand at each event.</w:t>
      </w:r>
    </w:p>
    <w:p w14:paraId="7EBE7091" w14:textId="2DD871F8" w:rsidR="001D6D40" w:rsidRDefault="001D6D40">
      <w:pPr>
        <w:pStyle w:val="ListParagraph"/>
        <w:numPr>
          <w:ilvl w:val="0"/>
          <w:numId w:val="54"/>
        </w:numPr>
        <w:contextualSpacing w:val="0"/>
      </w:pPr>
      <w:r>
        <w:t>Attendance of all Ministry Personnel, Children, Youth, and Occasional Observers must be</w:t>
      </w:r>
      <w:r w:rsidR="009055D6">
        <w:t xml:space="preserve"> </w:t>
      </w:r>
      <w:r>
        <w:t>recorded on the Off-Site Travel Forms. (</w:t>
      </w:r>
      <w:r w:rsidRPr="00227015">
        <w:rPr>
          <w:highlight w:val="green"/>
        </w:rPr>
        <w:t>Appendix 15</w:t>
      </w:r>
      <w:r w:rsidRPr="00BF70FC">
        <w:rPr>
          <w:highlight w:val="yellow"/>
        </w:rPr>
        <w:t>)</w:t>
      </w:r>
      <w:r>
        <w:t xml:space="preserve"> The Travel Form must be maintained and</w:t>
      </w:r>
      <w:r w:rsidR="009055D6">
        <w:t xml:space="preserve"> </w:t>
      </w:r>
      <w:r>
        <w:t>filed in the church office. Forms will be kept on file permanently.</w:t>
      </w:r>
    </w:p>
    <w:p w14:paraId="6AF160FC" w14:textId="5C15DF79" w:rsidR="001D6D40" w:rsidRDefault="001D6D40" w:rsidP="009055D6">
      <w:pPr>
        <w:pStyle w:val="Heading3"/>
      </w:pPr>
      <w:r w:rsidRPr="00C50974">
        <w:t>Shared Activities</w:t>
      </w:r>
    </w:p>
    <w:p w14:paraId="6F764E1A" w14:textId="76CA39F3" w:rsidR="001D6D40" w:rsidRDefault="001D6D40" w:rsidP="009055D6">
      <w:r>
        <w:t>In the case that outside users, members, adherents or renters are granted use of the facility, the</w:t>
      </w:r>
      <w:r w:rsidR="009055D6">
        <w:t xml:space="preserve"> </w:t>
      </w:r>
      <w:r>
        <w:t>lease will require confirmation of a certificate of insurance, with no less than $2,000,000</w:t>
      </w:r>
      <w:r w:rsidR="009055D6">
        <w:t xml:space="preserve"> </w:t>
      </w:r>
      <w:r>
        <w:t xml:space="preserve">Commercial General Liability coverage with abuse coverage. </w:t>
      </w:r>
      <w:r w:rsidR="00F368C2">
        <w:t>Ascension</w:t>
      </w:r>
      <w:r>
        <w:t xml:space="preserve"> will be named as</w:t>
      </w:r>
      <w:r w:rsidR="009055D6">
        <w:t xml:space="preserve"> </w:t>
      </w:r>
      <w:r>
        <w:t>additional insured, the lessee will have a Child/Youth protection policy and protocol in place,</w:t>
      </w:r>
      <w:r w:rsidR="009055D6">
        <w:t xml:space="preserve"> </w:t>
      </w:r>
      <w:r>
        <w:t xml:space="preserve">and </w:t>
      </w:r>
      <w:r w:rsidR="00F368C2">
        <w:t>Ascension</w:t>
      </w:r>
      <w:r>
        <w:t xml:space="preserve"> will not be associated with the lessee’s programs or events without prior</w:t>
      </w:r>
      <w:r w:rsidR="009055D6">
        <w:t xml:space="preserve"> </w:t>
      </w:r>
      <w:r>
        <w:t>written consent.</w:t>
      </w:r>
    </w:p>
    <w:p w14:paraId="12D5FB0B" w14:textId="6B465454" w:rsidR="001D6D40" w:rsidRDefault="001D6D40" w:rsidP="009055D6">
      <w:r>
        <w:t xml:space="preserve">In the case that </w:t>
      </w:r>
      <w:r w:rsidR="00F368C2">
        <w:t>Ascension</w:t>
      </w:r>
      <w:r>
        <w:t xml:space="preserve"> partners with other churches, agencies or community groups</w:t>
      </w:r>
      <w:r w:rsidR="009055D6">
        <w:t xml:space="preserve"> </w:t>
      </w:r>
      <w:r>
        <w:t xml:space="preserve">for the delivery of a joint activity or event with Children or Youth, the leadership of </w:t>
      </w:r>
      <w:r w:rsidR="00F368C2">
        <w:t>Ascension</w:t>
      </w:r>
      <w:r>
        <w:t xml:space="preserve"> requires that their insurance agent be consulted during the planning stage, to determine</w:t>
      </w:r>
      <w:r w:rsidR="009055D6">
        <w:t xml:space="preserve"> </w:t>
      </w:r>
      <w:r>
        <w:t>the risks, insurance coverage and shared liability. The Program Leader is required to obtain</w:t>
      </w:r>
      <w:r w:rsidR="009055D6">
        <w:t xml:space="preserve"> </w:t>
      </w:r>
      <w:r>
        <w:t>written opinion from the insurance agent acknowledging the status of insurance coverage for</w:t>
      </w:r>
      <w:r w:rsidR="009055D6">
        <w:t xml:space="preserve"> </w:t>
      </w:r>
      <w:r>
        <w:t>these joint activities.</w:t>
      </w:r>
    </w:p>
    <w:p w14:paraId="360C8853" w14:textId="5C5D0459" w:rsidR="001D6D40" w:rsidRDefault="001D6D40" w:rsidP="00C50974">
      <w:pPr>
        <w:pStyle w:val="Heading3"/>
      </w:pPr>
      <w:r>
        <w:t>Home Groups</w:t>
      </w:r>
    </w:p>
    <w:p w14:paraId="19D69BE4" w14:textId="44F2758C" w:rsidR="001D6D40" w:rsidRDefault="001D6D40" w:rsidP="001D6D40">
      <w:r>
        <w:t xml:space="preserve">The following protocols </w:t>
      </w:r>
      <w:r w:rsidR="00635E37">
        <w:t>are</w:t>
      </w:r>
      <w:r>
        <w:t xml:space="preserve"> to be adhered to for all group meetings hosted in homes:</w:t>
      </w:r>
    </w:p>
    <w:p w14:paraId="59273518" w14:textId="69A5A5D4" w:rsidR="001D6D40" w:rsidRDefault="00635E37">
      <w:pPr>
        <w:pStyle w:val="ListNumber"/>
        <w:numPr>
          <w:ilvl w:val="0"/>
          <w:numId w:val="62"/>
        </w:numPr>
        <w:ind w:left="720"/>
      </w:pPr>
      <w:r>
        <w:t>The Rector must approve host homes and families</w:t>
      </w:r>
      <w:r w:rsidR="001D6D40">
        <w:t>.</w:t>
      </w:r>
    </w:p>
    <w:p w14:paraId="61D6B9BE" w14:textId="2BD78F22" w:rsidR="001D6D40" w:rsidRDefault="001D6D40" w:rsidP="00CB1C8D">
      <w:pPr>
        <w:pStyle w:val="ListNumber"/>
      </w:pPr>
      <w:r>
        <w:t>At no time may Children be left unsupervised. One of the following two criteria for</w:t>
      </w:r>
      <w:r w:rsidR="009055D6">
        <w:t xml:space="preserve"> </w:t>
      </w:r>
      <w:r>
        <w:t>supervision must be in place:</w:t>
      </w:r>
    </w:p>
    <w:p w14:paraId="05A0A337" w14:textId="22AB83A0" w:rsidR="001D6D40" w:rsidRDefault="001D6D40">
      <w:pPr>
        <w:pStyle w:val="List2"/>
        <w:numPr>
          <w:ilvl w:val="0"/>
          <w:numId w:val="86"/>
        </w:numPr>
      </w:pPr>
      <w:r>
        <w:t xml:space="preserve">The Child must </w:t>
      </w:r>
      <w:proofErr w:type="gramStart"/>
      <w:r>
        <w:t>stay with the Parent at all times</w:t>
      </w:r>
      <w:proofErr w:type="gramEnd"/>
      <w:r>
        <w:t>; or</w:t>
      </w:r>
    </w:p>
    <w:p w14:paraId="6B700900" w14:textId="693ABDCC" w:rsidR="001D6D40" w:rsidRDefault="001D6D40" w:rsidP="00CB1C8D">
      <w:pPr>
        <w:pStyle w:val="List2"/>
      </w:pPr>
      <w:r>
        <w:lastRenderedPageBreak/>
        <w:t>If Children are separated from their Parents, two Screened Adults must be</w:t>
      </w:r>
      <w:r w:rsidR="009055D6">
        <w:t xml:space="preserve"> </w:t>
      </w:r>
      <w:r>
        <w:t>assigned to supervise the Children; or one Screened Adult with the second</w:t>
      </w:r>
      <w:r w:rsidR="009055D6">
        <w:t xml:space="preserve"> </w:t>
      </w:r>
      <w:r>
        <w:t>Screened Adult acting in the role of a Hall Monitor to check on the group</w:t>
      </w:r>
      <w:r w:rsidR="009055D6">
        <w:t xml:space="preserve"> </w:t>
      </w:r>
      <w:r>
        <w:t>frequently throughout the event.</w:t>
      </w:r>
    </w:p>
    <w:p w14:paraId="238ACFCC" w14:textId="73436FE4" w:rsidR="001D6D40" w:rsidRDefault="001D6D40" w:rsidP="00CB1C8D">
      <w:pPr>
        <w:pStyle w:val="ListNumber"/>
      </w:pPr>
      <w:r>
        <w:t xml:space="preserve">Children are never to be left unattended or left in the care of only Youth </w:t>
      </w:r>
      <w:r w:rsidR="00635E37">
        <w:t>childcare</w:t>
      </w:r>
      <w:r w:rsidR="009055D6">
        <w:t xml:space="preserve"> </w:t>
      </w:r>
      <w:r>
        <w:t>worker(s). There must always be a minimum of one Screened Adult and a Hall Monitor</w:t>
      </w:r>
      <w:r w:rsidR="009055D6">
        <w:t xml:space="preserve"> </w:t>
      </w:r>
      <w:r>
        <w:t>supervising the Children.</w:t>
      </w:r>
    </w:p>
    <w:p w14:paraId="45B1B4CC" w14:textId="08AC36B5" w:rsidR="001D6D40" w:rsidRDefault="001D6D40" w:rsidP="00CB1C8D">
      <w:pPr>
        <w:pStyle w:val="ListNumber"/>
      </w:pPr>
      <w:r>
        <w:t xml:space="preserve">Programming for Children is to be </w:t>
      </w:r>
      <w:r w:rsidR="00635E37">
        <w:t>planned</w:t>
      </w:r>
      <w:r>
        <w:t xml:space="preserve"> in conjunction with the Parish</w:t>
      </w:r>
      <w:r w:rsidR="009055D6">
        <w:t xml:space="preserve"> </w:t>
      </w:r>
      <w:r>
        <w:t xml:space="preserve">Council. </w:t>
      </w:r>
      <w:r w:rsidR="00635E37">
        <w:t>Before</w:t>
      </w:r>
      <w:r>
        <w:t xml:space="preserve"> each event, Parents must be notified of the activities </w:t>
      </w:r>
      <w:r w:rsidR="00635E37">
        <w:t>in which their children will participate</w:t>
      </w:r>
      <w:r>
        <w:t>. This includes but is not limited to verifying appropriate games,</w:t>
      </w:r>
      <w:r w:rsidR="009055D6">
        <w:t xml:space="preserve"> </w:t>
      </w:r>
      <w:r>
        <w:t xml:space="preserve">computer activity, and screen activity (i.e., TV, video, </w:t>
      </w:r>
      <w:r w:rsidR="00635E37">
        <w:t>streaming services</w:t>
      </w:r>
      <w:r>
        <w:t>).</w:t>
      </w:r>
    </w:p>
    <w:p w14:paraId="4D71D7BE" w14:textId="2F089CE0" w:rsidR="001D6D40" w:rsidRDefault="001D6D40" w:rsidP="00CB1C8D">
      <w:pPr>
        <w:pStyle w:val="ListNumber"/>
      </w:pPr>
      <w:r>
        <w:t xml:space="preserve">Children are not to be left alone with </w:t>
      </w:r>
      <w:r w:rsidR="00635E37">
        <w:t>u</w:t>
      </w:r>
      <w:r>
        <w:t xml:space="preserve">nscreened </w:t>
      </w:r>
      <w:r w:rsidR="00635E37">
        <w:t>a</w:t>
      </w:r>
      <w:r>
        <w:t xml:space="preserve">dults or </w:t>
      </w:r>
      <w:r w:rsidR="00635E37">
        <w:t>y</w:t>
      </w:r>
      <w:r>
        <w:t>outh.</w:t>
      </w:r>
    </w:p>
    <w:p w14:paraId="236E6180" w14:textId="06B64A1D" w:rsidR="001D6D40" w:rsidRDefault="001D6D40" w:rsidP="00CB1C8D">
      <w:pPr>
        <w:pStyle w:val="ListNumber"/>
      </w:pPr>
      <w:r>
        <w:t>Home Group Leaders will be responsible to:</w:t>
      </w:r>
    </w:p>
    <w:p w14:paraId="5C9F3E4B" w14:textId="751D3FDD" w:rsidR="001D6D40" w:rsidRDefault="001D6D40">
      <w:pPr>
        <w:pStyle w:val="List2"/>
        <w:numPr>
          <w:ilvl w:val="0"/>
          <w:numId w:val="64"/>
        </w:numPr>
      </w:pPr>
      <w:r>
        <w:t xml:space="preserve">Take attendance each time a group meets as part of a Cell/Home </w:t>
      </w:r>
      <w:proofErr w:type="gramStart"/>
      <w:r>
        <w:t>Group;</w:t>
      </w:r>
      <w:proofErr w:type="gramEnd"/>
    </w:p>
    <w:p w14:paraId="16215777" w14:textId="4C25067B" w:rsidR="001D6D40" w:rsidRDefault="001D6D40" w:rsidP="00CB1C8D">
      <w:pPr>
        <w:pStyle w:val="List2"/>
      </w:pPr>
      <w:r>
        <w:t>The Attendance Form must include the date, location and the names of all</w:t>
      </w:r>
      <w:r w:rsidR="009055D6">
        <w:t xml:space="preserve"> </w:t>
      </w:r>
      <w:r>
        <w:t xml:space="preserve">Adults and Children in </w:t>
      </w:r>
      <w:proofErr w:type="gramStart"/>
      <w:r>
        <w:t>attendance;</w:t>
      </w:r>
      <w:proofErr w:type="gramEnd"/>
    </w:p>
    <w:p w14:paraId="36507958" w14:textId="2D8D0CF1" w:rsidR="001D6D40" w:rsidRDefault="001D6D40" w:rsidP="00CB1C8D">
      <w:pPr>
        <w:pStyle w:val="List2"/>
      </w:pPr>
      <w:r>
        <w:t>The attendance must include the age or grade of Children, participant’s first and</w:t>
      </w:r>
      <w:r w:rsidR="009055D6">
        <w:t xml:space="preserve"> </w:t>
      </w:r>
      <w:r>
        <w:t>last name, full names of all Ministry Personnel and Occasional Observers</w:t>
      </w:r>
      <w:r w:rsidR="009055D6">
        <w:t xml:space="preserve"> </w:t>
      </w:r>
      <w:r>
        <w:t>attending on that date.</w:t>
      </w:r>
    </w:p>
    <w:p w14:paraId="242537C6" w14:textId="13C6C6BE" w:rsidR="001D6D40" w:rsidRDefault="001D6D40" w:rsidP="00CB1C8D">
      <w:pPr>
        <w:pStyle w:val="ListNumber"/>
      </w:pPr>
      <w:r>
        <w:t>Each Home Group Leader must remit this Attendance Form within one week to the</w:t>
      </w:r>
      <w:r w:rsidR="009055D6">
        <w:t xml:space="preserve"> </w:t>
      </w:r>
      <w:r>
        <w:t>Ministry Lead or to the church office.</w:t>
      </w:r>
    </w:p>
    <w:p w14:paraId="42D96725" w14:textId="15BFDEFA" w:rsidR="001D6D40" w:rsidRDefault="001D6D40" w:rsidP="00CB1C8D">
      <w:pPr>
        <w:pStyle w:val="ListNumber"/>
      </w:pPr>
      <w:r>
        <w:t>These Attendance Forms are to be kept on file permanently.</w:t>
      </w:r>
    </w:p>
    <w:p w14:paraId="2956C378" w14:textId="79B9D9F9" w:rsidR="001D6D40" w:rsidRDefault="001D6D40" w:rsidP="00C50974">
      <w:pPr>
        <w:pStyle w:val="Heading3"/>
      </w:pPr>
      <w:r>
        <w:t>Fieldtrips and Special events</w:t>
      </w:r>
    </w:p>
    <w:p w14:paraId="0772821B" w14:textId="0016B6B4" w:rsidR="001D6D40" w:rsidRDefault="001D6D40">
      <w:pPr>
        <w:pStyle w:val="ListNumber"/>
        <w:numPr>
          <w:ilvl w:val="0"/>
          <w:numId w:val="65"/>
        </w:numPr>
        <w:ind w:left="720"/>
      </w:pPr>
      <w:r>
        <w:t>All off-campus activities are to be pre-approved by the Ministry Lead with Parents being notified</w:t>
      </w:r>
      <w:r w:rsidR="009055D6">
        <w:t xml:space="preserve"> </w:t>
      </w:r>
      <w:r>
        <w:t>at least one week prior to the outing.</w:t>
      </w:r>
    </w:p>
    <w:p w14:paraId="3C4A9326" w14:textId="7B273BF2" w:rsidR="001D6D40" w:rsidRDefault="001D6D40" w:rsidP="00CB1C8D">
      <w:pPr>
        <w:pStyle w:val="ListNumber"/>
      </w:pPr>
      <w:r>
        <w:t>Proper written Letter of Informed Consent and Registration and Medical Consent Forms are</w:t>
      </w:r>
      <w:r w:rsidR="009055D6">
        <w:t xml:space="preserve"> </w:t>
      </w:r>
      <w:r>
        <w:t>required for each individual participating in field trips and special events. Photocopies of the</w:t>
      </w:r>
      <w:r w:rsidR="009055D6">
        <w:t xml:space="preserve"> </w:t>
      </w:r>
      <w:r>
        <w:t>forms must be kept in the Ministry Lead’s possession during trips and events with the originals</w:t>
      </w:r>
      <w:r w:rsidR="009055D6">
        <w:t xml:space="preserve"> </w:t>
      </w:r>
      <w:r>
        <w:t>filed in the church office. (</w:t>
      </w:r>
      <w:r w:rsidRPr="00227015">
        <w:rPr>
          <w:highlight w:val="green"/>
        </w:rPr>
        <w:t>Appendix 13 and 10</w:t>
      </w:r>
      <w:r>
        <w:t>)</w:t>
      </w:r>
    </w:p>
    <w:p w14:paraId="4025FD51" w14:textId="767A3987" w:rsidR="001D6D40" w:rsidRDefault="001D6D40" w:rsidP="00CB1C8D">
      <w:pPr>
        <w:pStyle w:val="ListNumber"/>
      </w:pPr>
      <w:r>
        <w:t>All trips and outings are to be supervised by a minimum of two approved, unrelated Adult</w:t>
      </w:r>
      <w:r w:rsidR="009055D6">
        <w:t xml:space="preserve"> </w:t>
      </w:r>
      <w:r>
        <w:t>Ministry Personnel.</w:t>
      </w:r>
    </w:p>
    <w:p w14:paraId="7BE3841F" w14:textId="1E1F2DA9" w:rsidR="001D6D40" w:rsidRDefault="001D6D40" w:rsidP="00CB1C8D">
      <w:pPr>
        <w:pStyle w:val="ListNumber"/>
      </w:pPr>
      <w:r>
        <w:t>When planning local special events, it is preferred that Parents drop off and pick up their</w:t>
      </w:r>
      <w:r w:rsidR="009055D6">
        <w:t xml:space="preserve"> </w:t>
      </w:r>
      <w:r>
        <w:t>Children at the event location. For out-of-town events, it is preferred that a commercial carrier</w:t>
      </w:r>
      <w:r w:rsidR="009055D6">
        <w:t xml:space="preserve"> </w:t>
      </w:r>
      <w:r>
        <w:t>be employed.</w:t>
      </w:r>
    </w:p>
    <w:p w14:paraId="7932806A" w14:textId="14EA3B91" w:rsidR="001D6D40" w:rsidRDefault="001D6D40" w:rsidP="00CB1C8D">
      <w:pPr>
        <w:pStyle w:val="ListNumber"/>
      </w:pPr>
      <w:r>
        <w:t>Children and Youth may not be transported one-on-one. Mentoring relationships must be</w:t>
      </w:r>
      <w:r w:rsidR="009055D6">
        <w:t xml:space="preserve"> </w:t>
      </w:r>
      <w:r>
        <w:t>conducted in teams and in public places. Parents are encouraged to drop their Children or Youth</w:t>
      </w:r>
      <w:r w:rsidR="009055D6">
        <w:t xml:space="preserve"> </w:t>
      </w:r>
      <w:r>
        <w:t>off and pick them up.</w:t>
      </w:r>
    </w:p>
    <w:p w14:paraId="246E3C99" w14:textId="34FA451E" w:rsidR="001D6D40" w:rsidRDefault="001D6D40" w:rsidP="00CB1C8D">
      <w:pPr>
        <w:pStyle w:val="ListNumber"/>
      </w:pPr>
      <w:r>
        <w:t>All Ministry Personnel drivers transporting individuals during church activities must be</w:t>
      </w:r>
      <w:r w:rsidR="009055D6">
        <w:t xml:space="preserve"> </w:t>
      </w:r>
      <w:r>
        <w:t>pre-approved by the Ministry Lead, provide a copy of their valid driver’s license and current</w:t>
      </w:r>
      <w:r w:rsidR="009055D6">
        <w:t xml:space="preserve"> </w:t>
      </w:r>
      <w:r>
        <w:lastRenderedPageBreak/>
        <w:t>automobile insurance in accordance with the church insurance policy, and have had a minimum</w:t>
      </w:r>
      <w:r w:rsidR="009055D6">
        <w:t xml:space="preserve"> </w:t>
      </w:r>
      <w:r>
        <w:t>of five years of driving experience.</w:t>
      </w:r>
    </w:p>
    <w:p w14:paraId="590B4B41" w14:textId="135534DB" w:rsidR="001D6D40" w:rsidRDefault="001D6D40" w:rsidP="00CB1C8D">
      <w:pPr>
        <w:pStyle w:val="ListNumber"/>
      </w:pPr>
      <w:r>
        <w:t>Church vehicles are to be driven by Ministry Personnel that have been pre-approved by the</w:t>
      </w:r>
      <w:r w:rsidR="009055D6">
        <w:t xml:space="preserve"> </w:t>
      </w:r>
      <w:r>
        <w:t>Rector or Wardens. These drivers are to be insured under the church automobile insurance</w:t>
      </w:r>
      <w:r w:rsidR="009055D6">
        <w:t xml:space="preserve"> </w:t>
      </w:r>
      <w:r>
        <w:t>policy.</w:t>
      </w:r>
    </w:p>
    <w:p w14:paraId="02353537" w14:textId="0ED0C82D" w:rsidR="001D6D40" w:rsidRDefault="001D6D40" w:rsidP="00CB1C8D">
      <w:pPr>
        <w:pStyle w:val="ListNumber"/>
      </w:pPr>
      <w:r>
        <w:t xml:space="preserve">The number of occupants in the vehicle are not to exceed the number of seat </w:t>
      </w:r>
      <w:proofErr w:type="gramStart"/>
      <w:r>
        <w:t>belts</w:t>
      </w:r>
      <w:proofErr w:type="gramEnd"/>
      <w:r>
        <w:t xml:space="preserve"> and each</w:t>
      </w:r>
      <w:r w:rsidR="009055D6">
        <w:t xml:space="preserve"> </w:t>
      </w:r>
      <w:r>
        <w:t xml:space="preserve">Child must be in </w:t>
      </w:r>
      <w:proofErr w:type="gramStart"/>
      <w:r>
        <w:t>age appropriate</w:t>
      </w:r>
      <w:proofErr w:type="gramEnd"/>
      <w:r>
        <w:t xml:space="preserve"> safety restraints. Seat belts must be worn by everyone and</w:t>
      </w:r>
      <w:r w:rsidR="009055D6">
        <w:t xml:space="preserve"> </w:t>
      </w:r>
      <w:proofErr w:type="gramStart"/>
      <w:r>
        <w:t>remain fastened at all times</w:t>
      </w:r>
      <w:proofErr w:type="gramEnd"/>
      <w:r>
        <w:t xml:space="preserve"> the vehicle is in motion. Children are not to be left unattended in a</w:t>
      </w:r>
      <w:r w:rsidR="009055D6">
        <w:t xml:space="preserve"> </w:t>
      </w:r>
      <w:r>
        <w:t>vehicle.</w:t>
      </w:r>
    </w:p>
    <w:p w14:paraId="4E473886" w14:textId="3EEF95C3" w:rsidR="001D6D40" w:rsidRDefault="001D6D40" w:rsidP="009055D6">
      <w:pPr>
        <w:pStyle w:val="Heading3"/>
      </w:pPr>
      <w:r>
        <w:t>Overnight Events</w:t>
      </w:r>
    </w:p>
    <w:p w14:paraId="1D5059B5" w14:textId="77777777" w:rsidR="001D6D40" w:rsidRDefault="001D6D40">
      <w:pPr>
        <w:pStyle w:val="ListNumber"/>
        <w:numPr>
          <w:ilvl w:val="0"/>
          <w:numId w:val="66"/>
        </w:numPr>
        <w:ind w:left="720"/>
      </w:pPr>
      <w:r>
        <w:t>All overnight activities are to be pre-approved by the Parish Council.</w:t>
      </w:r>
    </w:p>
    <w:p w14:paraId="7BB8F0FD" w14:textId="5FA4C85C" w:rsidR="001D6D40" w:rsidRDefault="001D6D40" w:rsidP="00CB1C8D">
      <w:pPr>
        <w:pStyle w:val="ListNumber"/>
      </w:pPr>
      <w:r>
        <w:t>Proper written Letter of Informed Consent and Registration and Medical Consent Forms are</w:t>
      </w:r>
      <w:r w:rsidR="009055D6">
        <w:t xml:space="preserve"> </w:t>
      </w:r>
      <w:r>
        <w:t>required for each Child or Youth participating in overnight events. Forms must be kept in the</w:t>
      </w:r>
      <w:r w:rsidR="009055D6">
        <w:t xml:space="preserve"> </w:t>
      </w:r>
      <w:r>
        <w:t>Ministry Lead’s possession during trips and events and a photocopy filed in the church office. The</w:t>
      </w:r>
      <w:r w:rsidR="009055D6">
        <w:t xml:space="preserve"> </w:t>
      </w:r>
      <w:r>
        <w:t>originals are to be kept on file permanently. (</w:t>
      </w:r>
      <w:r w:rsidRPr="00227015">
        <w:rPr>
          <w:highlight w:val="green"/>
        </w:rPr>
        <w:t>Appendix 13 and 10</w:t>
      </w:r>
      <w:r>
        <w:t>)</w:t>
      </w:r>
    </w:p>
    <w:p w14:paraId="073CF710" w14:textId="5C7D5DFE" w:rsidR="001D6D40" w:rsidRDefault="001D6D40" w:rsidP="00CB1C8D">
      <w:pPr>
        <w:pStyle w:val="ListNumber"/>
      </w:pPr>
      <w:r>
        <w:t>All overnight activities must have a minimum ratio of two Ministry Personnel for every 10</w:t>
      </w:r>
      <w:r w:rsidR="009055D6">
        <w:t xml:space="preserve"> </w:t>
      </w:r>
      <w:r>
        <w:t>Children or Youth. Ministry Personnel are to be assigned a specific group of Children or Youth for</w:t>
      </w:r>
      <w:r w:rsidR="009055D6">
        <w:t xml:space="preserve"> </w:t>
      </w:r>
      <w:r>
        <w:t>who they are responsible. If both genders are in attendance, there must also be both male and</w:t>
      </w:r>
      <w:r w:rsidR="009055D6">
        <w:t xml:space="preserve"> </w:t>
      </w:r>
      <w:r>
        <w:t>female Ministry Leaders providing supervision.</w:t>
      </w:r>
    </w:p>
    <w:p w14:paraId="2A1DCE8D" w14:textId="1C153DAE" w:rsidR="001D6D40" w:rsidRDefault="001D6D40" w:rsidP="00CB1C8D">
      <w:pPr>
        <w:pStyle w:val="ListNumber"/>
      </w:pPr>
      <w:r>
        <w:t>All trips and outings must be supervised by a minimum of two approved, unrelated Adult</w:t>
      </w:r>
      <w:r w:rsidR="009055D6">
        <w:t xml:space="preserve"> </w:t>
      </w:r>
      <w:r>
        <w:t>Ministry Personnel.</w:t>
      </w:r>
    </w:p>
    <w:p w14:paraId="65AC92B8" w14:textId="554469AB" w:rsidR="001D6D40" w:rsidRDefault="001D6D40" w:rsidP="00CB1C8D">
      <w:pPr>
        <w:pStyle w:val="ListNumber"/>
      </w:pPr>
      <w:r>
        <w:t>When transportation is being provided by your church, a Letter of Informed Consent for</w:t>
      </w:r>
      <w:r w:rsidR="009055D6">
        <w:t xml:space="preserve"> </w:t>
      </w:r>
      <w:r>
        <w:t>Transportation must be signed (</w:t>
      </w:r>
      <w:r w:rsidRPr="00227015">
        <w:rPr>
          <w:highlight w:val="green"/>
        </w:rPr>
        <w:t>Appendix 16</w:t>
      </w:r>
      <w:r>
        <w:t>). The travel forms must be maintained and filed in</w:t>
      </w:r>
      <w:r w:rsidR="009055D6">
        <w:t xml:space="preserve"> </w:t>
      </w:r>
      <w:r>
        <w:t>the church office. Forms are to be kept on file permanently.</w:t>
      </w:r>
    </w:p>
    <w:p w14:paraId="288577CF" w14:textId="6307FBBF" w:rsidR="001D6D40" w:rsidRDefault="001D6D40" w:rsidP="00FA0F72">
      <w:pPr>
        <w:pStyle w:val="Heading2"/>
      </w:pPr>
      <w:bookmarkStart w:id="78" w:name="_Toc220325678"/>
      <w:r>
        <w:t>Shower and Change Room Guidelines</w:t>
      </w:r>
      <w:bookmarkEnd w:id="78"/>
    </w:p>
    <w:p w14:paraId="60D73B1A" w14:textId="5BBC2510" w:rsidR="001D6D40" w:rsidRDefault="001D6D40">
      <w:pPr>
        <w:pStyle w:val="ListNumber"/>
        <w:numPr>
          <w:ilvl w:val="0"/>
          <w:numId w:val="67"/>
        </w:numPr>
        <w:ind w:left="720"/>
      </w:pPr>
      <w:r>
        <w:t xml:space="preserve">Locker Rooms must be </w:t>
      </w:r>
      <w:proofErr w:type="gramStart"/>
      <w:r>
        <w:t>supervised at all times</w:t>
      </w:r>
      <w:proofErr w:type="gramEnd"/>
      <w:r>
        <w:t>. Two Adult screened individuals must be present</w:t>
      </w:r>
      <w:r w:rsidR="009055D6">
        <w:t xml:space="preserve"> </w:t>
      </w:r>
      <w:r>
        <w:t>together in the dressing or locker room with Children or Youth while they are showering or</w:t>
      </w:r>
      <w:r w:rsidR="009055D6">
        <w:t xml:space="preserve"> </w:t>
      </w:r>
      <w:r>
        <w:t>changing; Screened Personnel must not be alone with minors in this setting.</w:t>
      </w:r>
    </w:p>
    <w:p w14:paraId="646C11A6" w14:textId="3C250790" w:rsidR="001D6D40" w:rsidRDefault="001D6D40" w:rsidP="00CB1C8D">
      <w:pPr>
        <w:pStyle w:val="ListNumber"/>
      </w:pPr>
      <w:r>
        <w:t>Out of respect for the Children and Youth, and to maintain a high standard of professionalism,</w:t>
      </w:r>
      <w:r w:rsidR="009055D6">
        <w:t xml:space="preserve"> </w:t>
      </w:r>
      <w:r>
        <w:t>Ministry Personnel will announce their arrival prior to entering a dressing or locker room.</w:t>
      </w:r>
    </w:p>
    <w:p w14:paraId="67668773" w14:textId="5D200814" w:rsidR="001D6D40" w:rsidRDefault="001D6D40" w:rsidP="00CB1C8D">
      <w:pPr>
        <w:pStyle w:val="ListNumber"/>
      </w:pPr>
      <w:r>
        <w:t>Screened Personnel are not permitted to change or shower at the same time as Children and</w:t>
      </w:r>
      <w:r w:rsidR="009055D6">
        <w:t xml:space="preserve"> </w:t>
      </w:r>
      <w:r>
        <w:t>Youth.</w:t>
      </w:r>
    </w:p>
    <w:p w14:paraId="07F34CB6" w14:textId="069574CB" w:rsidR="001D6D40" w:rsidRDefault="001D6D40" w:rsidP="00CB1C8D">
      <w:pPr>
        <w:pStyle w:val="ListNumber"/>
      </w:pPr>
      <w:r>
        <w:t xml:space="preserve">Separate facilities should be designated for both genders </w:t>
      </w:r>
      <w:proofErr w:type="gramStart"/>
      <w:r>
        <w:t>or</w:t>
      </w:r>
      <w:proofErr w:type="gramEnd"/>
      <w:r>
        <w:t>, if these are not available, separate</w:t>
      </w:r>
      <w:r w:rsidR="009055D6">
        <w:t xml:space="preserve"> </w:t>
      </w:r>
      <w:r>
        <w:t>showering/changing times will be arranged.</w:t>
      </w:r>
    </w:p>
    <w:p w14:paraId="773ACB7A" w14:textId="6FD6E20C" w:rsidR="001D6D40" w:rsidRDefault="001D6D40" w:rsidP="00CB1C8D">
      <w:pPr>
        <w:pStyle w:val="ListNumber"/>
      </w:pPr>
      <w:r>
        <w:t xml:space="preserve">The use of photographic or video recording devices, including cell phones, is </w:t>
      </w:r>
      <w:proofErr w:type="gramStart"/>
      <w:r>
        <w:t>prohibited in</w:t>
      </w:r>
      <w:r w:rsidR="009055D6">
        <w:t xml:space="preserve"> </w:t>
      </w:r>
      <w:r>
        <w:t>dressing or locker rooms at all times</w:t>
      </w:r>
      <w:proofErr w:type="gramEnd"/>
      <w:r>
        <w:t>.</w:t>
      </w:r>
    </w:p>
    <w:p w14:paraId="5C975E6C" w14:textId="6A736E99" w:rsidR="001D6D40" w:rsidRDefault="001D6D40" w:rsidP="004F2132">
      <w:pPr>
        <w:pStyle w:val="Heading3"/>
      </w:pPr>
      <w:r>
        <w:lastRenderedPageBreak/>
        <w:t>Overnight Trips and Housing</w:t>
      </w:r>
    </w:p>
    <w:p w14:paraId="24FA21A5" w14:textId="5D01B923" w:rsidR="001D6D40" w:rsidRDefault="001D6D40">
      <w:pPr>
        <w:pStyle w:val="ListNumber"/>
        <w:numPr>
          <w:ilvl w:val="0"/>
          <w:numId w:val="68"/>
        </w:numPr>
        <w:ind w:left="720"/>
      </w:pPr>
      <w:r>
        <w:t>A notice with a Letter of Informed Consent (</w:t>
      </w:r>
      <w:r w:rsidRPr="00227015">
        <w:rPr>
          <w:highlight w:val="green"/>
        </w:rPr>
        <w:t>Appendix 13</w:t>
      </w:r>
      <w:r>
        <w:t>) will be sent home to Parents at least</w:t>
      </w:r>
      <w:r w:rsidR="004F2132">
        <w:t xml:space="preserve"> </w:t>
      </w:r>
      <w:r>
        <w:t>one week in advance, advising them that an overnight trip is being planned, which requires the</w:t>
      </w:r>
      <w:r w:rsidR="004F2132">
        <w:t xml:space="preserve"> </w:t>
      </w:r>
      <w:r>
        <w:t>team to stay in a conference centre/camp/hotel/motel. The notice will note:</w:t>
      </w:r>
    </w:p>
    <w:p w14:paraId="2AE98BD6" w14:textId="29453F02" w:rsidR="001D6D40" w:rsidRDefault="001D6D40">
      <w:pPr>
        <w:pStyle w:val="List2"/>
        <w:numPr>
          <w:ilvl w:val="0"/>
          <w:numId w:val="101"/>
        </w:numPr>
      </w:pPr>
      <w:r>
        <w:t xml:space="preserve">The inherent risks associated with the </w:t>
      </w:r>
      <w:proofErr w:type="gramStart"/>
      <w:r>
        <w:t>event;</w:t>
      </w:r>
      <w:proofErr w:type="gramEnd"/>
    </w:p>
    <w:p w14:paraId="762B951E" w14:textId="67D10F7A" w:rsidR="001D6D40" w:rsidRDefault="001D6D40">
      <w:pPr>
        <w:pStyle w:val="List2"/>
        <w:numPr>
          <w:ilvl w:val="0"/>
          <w:numId w:val="101"/>
        </w:numPr>
      </w:pPr>
      <w:r>
        <w:t>The precautions being taken to minimize the risk and to raise the level of safety provided</w:t>
      </w:r>
      <w:r w:rsidR="004F2132">
        <w:t xml:space="preserve"> </w:t>
      </w:r>
      <w:r>
        <w:t>for their Children and Youth; and,</w:t>
      </w:r>
    </w:p>
    <w:p w14:paraId="0104A221" w14:textId="267FB431" w:rsidR="001D6D40" w:rsidRDefault="001D6D40">
      <w:pPr>
        <w:pStyle w:val="List2"/>
        <w:numPr>
          <w:ilvl w:val="0"/>
          <w:numId w:val="101"/>
        </w:numPr>
      </w:pPr>
      <w:r>
        <w:t>Specific sleeping and travel arrangements that have been planned.</w:t>
      </w:r>
    </w:p>
    <w:p w14:paraId="331B3BF5" w14:textId="0F9551CE" w:rsidR="001D6D40" w:rsidRDefault="001D6D40" w:rsidP="00CB1C8D">
      <w:pPr>
        <w:pStyle w:val="ListNumber"/>
      </w:pPr>
      <w:r>
        <w:t>The Parent must return the signed and witnessed Letter of Informed Consent which includes the</w:t>
      </w:r>
      <w:r w:rsidR="004F2132">
        <w:t xml:space="preserve"> </w:t>
      </w:r>
      <w:r>
        <w:t>required liability shields.</w:t>
      </w:r>
      <w:r w:rsidR="004F2132">
        <w:t xml:space="preserve"> </w:t>
      </w:r>
      <w:r>
        <w:t>Ministry Personnel traveling with Children and Youth must complete the screening and training</w:t>
      </w:r>
      <w:r w:rsidR="004F2132">
        <w:t xml:space="preserve"> </w:t>
      </w:r>
      <w:r>
        <w:t>process outlined in this policy prior to departure. Screened and trained Ministry Personnel who</w:t>
      </w:r>
      <w:r w:rsidR="004F2132">
        <w:t xml:space="preserve"> </w:t>
      </w:r>
      <w:r>
        <w:t xml:space="preserve">are placed in a Position of Trust with Children and Youth must be known by </w:t>
      </w:r>
      <w:r w:rsidR="00F368C2">
        <w:t>Ascension</w:t>
      </w:r>
      <w:r>
        <w:t xml:space="preserve"> for</w:t>
      </w:r>
      <w:r w:rsidR="004F2132">
        <w:t xml:space="preserve"> </w:t>
      </w:r>
      <w:r>
        <w:t>six months.</w:t>
      </w:r>
    </w:p>
    <w:p w14:paraId="17ACD113" w14:textId="3315C1CA" w:rsidR="001D6D40" w:rsidRDefault="001D6D40" w:rsidP="00CB1C8D">
      <w:pPr>
        <w:pStyle w:val="ListNumber"/>
      </w:pPr>
      <w:r>
        <w:t>Any individuals traveling with the team who do not qualify as screened Ministry Personnel must</w:t>
      </w:r>
      <w:r w:rsidR="004F2132">
        <w:t xml:space="preserve"> </w:t>
      </w:r>
      <w:r>
        <w:t>have separate sleeping arrangements.</w:t>
      </w:r>
    </w:p>
    <w:p w14:paraId="4BA74808" w14:textId="086CA563" w:rsidR="001D6D40" w:rsidRDefault="001D6D40" w:rsidP="00CB1C8D">
      <w:pPr>
        <w:pStyle w:val="ListNumber"/>
      </w:pPr>
      <w:r>
        <w:t>When travel plans require overnight housing, housing must be arranged in the homes of</w:t>
      </w:r>
      <w:r w:rsidR="004F2132">
        <w:t xml:space="preserve"> </w:t>
      </w:r>
      <w:r>
        <w:t>screened and approved billets, or in a conference centre, camp, or church where Children or</w:t>
      </w:r>
      <w:r w:rsidR="004F2132">
        <w:t xml:space="preserve"> </w:t>
      </w:r>
      <w:r>
        <w:t>Youth can stay together, and where more than one screened Adult can be assigned to each</w:t>
      </w:r>
      <w:r w:rsidR="004F2132">
        <w:t xml:space="preserve"> </w:t>
      </w:r>
      <w:r>
        <w:t>common sleeping area. When this is not possible, and it is necessary that the group stay in hotels</w:t>
      </w:r>
      <w:r w:rsidR="004F2132">
        <w:t xml:space="preserve"> </w:t>
      </w:r>
      <w:r>
        <w:t>or motels, the following plans must be made so that Children and Youth have distinctly separate</w:t>
      </w:r>
      <w:r w:rsidR="004F2132">
        <w:t xml:space="preserve"> </w:t>
      </w:r>
      <w:r>
        <w:t>sleeping arrangements from Ministry Personnel. In these plans, safety will be prioritized using</w:t>
      </w:r>
      <w:r w:rsidR="004F2132">
        <w:t xml:space="preserve"> </w:t>
      </w:r>
      <w:r>
        <w:t>the following guidelines when possible:</w:t>
      </w:r>
    </w:p>
    <w:p w14:paraId="6B8348C0" w14:textId="30AD6E5A" w:rsidR="001D6D40" w:rsidRDefault="001D6D40">
      <w:pPr>
        <w:pStyle w:val="List2"/>
        <w:numPr>
          <w:ilvl w:val="0"/>
          <w:numId w:val="102"/>
        </w:numPr>
      </w:pPr>
      <w:r>
        <w:t>Hotel rooms will be all together in one wing of the hotel or motel; and</w:t>
      </w:r>
    </w:p>
    <w:p w14:paraId="6812410B" w14:textId="2DA1F16F" w:rsidR="001D6D40" w:rsidRDefault="001D6D40">
      <w:pPr>
        <w:pStyle w:val="List2"/>
        <w:numPr>
          <w:ilvl w:val="0"/>
          <w:numId w:val="102"/>
        </w:numPr>
      </w:pPr>
      <w:r>
        <w:t xml:space="preserve">Parents are encouraged to accompany the team, assigning the family to hotel rooms; </w:t>
      </w:r>
      <w:proofErr w:type="gramStart"/>
      <w:r>
        <w:t>or,</w:t>
      </w:r>
      <w:proofErr w:type="gramEnd"/>
      <w:r w:rsidR="004F2132">
        <w:t xml:space="preserve"> </w:t>
      </w:r>
      <w:r>
        <w:t>Ministry Leads request the availability of suites with two or three bedrooms per suite</w:t>
      </w:r>
      <w:r w:rsidR="004F2132">
        <w:t xml:space="preserve"> </w:t>
      </w:r>
      <w:r>
        <w:t>and assign two Children or Youth of the same age to a separate room, set apart from the</w:t>
      </w:r>
      <w:r w:rsidR="004F2132">
        <w:t xml:space="preserve"> </w:t>
      </w:r>
      <w:r>
        <w:t>two Adult screened Ministry Personnel; or,</w:t>
      </w:r>
    </w:p>
    <w:p w14:paraId="46FE9F82" w14:textId="043F24B9" w:rsidR="001D6D40" w:rsidRDefault="001D6D40">
      <w:pPr>
        <w:pStyle w:val="List2"/>
        <w:numPr>
          <w:ilvl w:val="0"/>
          <w:numId w:val="102"/>
        </w:numPr>
      </w:pPr>
      <w:r>
        <w:t>Ministry Leads must assign two unrelated Adult Ministry Personnel to a hotel room with</w:t>
      </w:r>
      <w:r w:rsidR="004F2132">
        <w:t xml:space="preserve"> </w:t>
      </w:r>
      <w:r>
        <w:t>two or more Children or Youth; or,</w:t>
      </w:r>
    </w:p>
    <w:p w14:paraId="20436DCC" w14:textId="475BF2E0" w:rsidR="001D6D40" w:rsidRDefault="001D6D40">
      <w:pPr>
        <w:pStyle w:val="List2"/>
        <w:numPr>
          <w:ilvl w:val="0"/>
          <w:numId w:val="102"/>
        </w:numPr>
      </w:pPr>
      <w:r>
        <w:t>In hotel or motel rooms with adjoining doors, Ministry Leads must assign one Adult</w:t>
      </w:r>
      <w:r w:rsidR="004F2132">
        <w:t xml:space="preserve"> </w:t>
      </w:r>
      <w:r>
        <w:t>Ministry Personnel with two Children or Youth in each room. For accountability</w:t>
      </w:r>
      <w:r w:rsidR="004F2132">
        <w:t xml:space="preserve"> </w:t>
      </w:r>
      <w:r>
        <w:t xml:space="preserve">purposes, the door separating adjoining rooms must be </w:t>
      </w:r>
      <w:proofErr w:type="gramStart"/>
      <w:r>
        <w:t>kept ajar or open at all times</w:t>
      </w:r>
      <w:proofErr w:type="gramEnd"/>
      <w:r>
        <w:t>.</w:t>
      </w:r>
    </w:p>
    <w:p w14:paraId="58D00C24" w14:textId="5E0FC2CA" w:rsidR="001D6D40" w:rsidRDefault="001D6D40" w:rsidP="00CB1C8D">
      <w:pPr>
        <w:pStyle w:val="ListNumber"/>
      </w:pPr>
      <w:r>
        <w:t>Children and Youth must have distinctly separate sleeping arrangements from other</w:t>
      </w:r>
      <w:r w:rsidR="004F2132">
        <w:t xml:space="preserve"> </w:t>
      </w:r>
      <w:r>
        <w:t>Adults.</w:t>
      </w:r>
    </w:p>
    <w:p w14:paraId="406EAA81" w14:textId="77777777" w:rsidR="001D6D40" w:rsidRDefault="001D6D40" w:rsidP="00CB1C8D">
      <w:pPr>
        <w:pStyle w:val="ListNumber"/>
      </w:pPr>
      <w:r>
        <w:t>Ministry Personnel are never to be alone in a room with a Child or Youth.</w:t>
      </w:r>
    </w:p>
    <w:p w14:paraId="60B19F00" w14:textId="21DD50D1" w:rsidR="001D6D40" w:rsidRDefault="001D6D40" w:rsidP="004F2132">
      <w:pPr>
        <w:pStyle w:val="Heading3"/>
      </w:pPr>
      <w:r>
        <w:t>Billeting and Hosting</w:t>
      </w:r>
    </w:p>
    <w:p w14:paraId="0AB21E8F" w14:textId="578EFB0E" w:rsidR="001D6D40" w:rsidRDefault="001D6D40">
      <w:pPr>
        <w:pStyle w:val="ListNumber"/>
        <w:numPr>
          <w:ilvl w:val="0"/>
          <w:numId w:val="69"/>
        </w:numPr>
        <w:ind w:left="720"/>
      </w:pPr>
      <w:r>
        <w:t>For the protection of our minors, it is required that all Adults residing in the home where billets</w:t>
      </w:r>
      <w:r w:rsidR="004F2132">
        <w:t xml:space="preserve"> </w:t>
      </w:r>
      <w:r>
        <w:t>are provided must complete the following screening process prior to hosting. Screening includes:</w:t>
      </w:r>
    </w:p>
    <w:p w14:paraId="6E4B0BFE" w14:textId="6DC9A6E6" w:rsidR="001D6D40" w:rsidRDefault="001D6D40">
      <w:pPr>
        <w:pStyle w:val="List2"/>
        <w:numPr>
          <w:ilvl w:val="0"/>
          <w:numId w:val="103"/>
        </w:numPr>
      </w:pPr>
      <w:r>
        <w:t>A recommendation from the Rector or member of the Parish Council</w:t>
      </w:r>
    </w:p>
    <w:p w14:paraId="50180A61" w14:textId="7460B04E" w:rsidR="001D6D40" w:rsidRDefault="001D6D40">
      <w:pPr>
        <w:pStyle w:val="List2"/>
        <w:numPr>
          <w:ilvl w:val="0"/>
          <w:numId w:val="103"/>
        </w:numPr>
      </w:pPr>
      <w:r>
        <w:t>A Criminal Record Check</w:t>
      </w:r>
    </w:p>
    <w:p w14:paraId="1F7A84F9" w14:textId="3B642F89" w:rsidR="001D6D40" w:rsidRDefault="001D6D40" w:rsidP="00B74C7A">
      <w:pPr>
        <w:pStyle w:val="ListNumber"/>
      </w:pPr>
      <w:r>
        <w:lastRenderedPageBreak/>
        <w:t>Information guidelines are to be distributed to host homes no less than one week in advance of</w:t>
      </w:r>
      <w:r w:rsidR="004F2132">
        <w:t xml:space="preserve"> </w:t>
      </w:r>
      <w:r>
        <w:t>minors arriving at their home.</w:t>
      </w:r>
    </w:p>
    <w:p w14:paraId="0F06226A" w14:textId="15C3E24D" w:rsidR="001D6D40" w:rsidRDefault="001D6D40" w:rsidP="00B74C7A">
      <w:pPr>
        <w:pStyle w:val="ListNumber"/>
      </w:pPr>
      <w:r>
        <w:t>Any allergies and medications for minors will be communicated to the host home prior to arrival,</w:t>
      </w:r>
      <w:r w:rsidR="004F2132">
        <w:t xml:space="preserve"> </w:t>
      </w:r>
      <w:r>
        <w:t>with clear directions on how to manage allergies and medications.</w:t>
      </w:r>
    </w:p>
    <w:p w14:paraId="2A9AE9F3" w14:textId="66DCFBEC" w:rsidR="001D6D40" w:rsidRDefault="001D6D40" w:rsidP="00B74C7A">
      <w:pPr>
        <w:pStyle w:val="ListNumber"/>
      </w:pPr>
      <w:r>
        <w:t>Minors must always be billeted in teams or small groups of the same gender, must have distinctly</w:t>
      </w:r>
      <w:r w:rsidR="004F2132">
        <w:t xml:space="preserve"> </w:t>
      </w:r>
      <w:r>
        <w:t>separate sleeping arrangements from the household members, and are not to be left alone in</w:t>
      </w:r>
      <w:r w:rsidR="004F2132">
        <w:t xml:space="preserve"> </w:t>
      </w:r>
      <w:r>
        <w:t>the home without adequate adult supervision.</w:t>
      </w:r>
    </w:p>
    <w:p w14:paraId="7153BC7F" w14:textId="55F39548" w:rsidR="001D6D40" w:rsidRDefault="001D6D40" w:rsidP="00B74C7A">
      <w:pPr>
        <w:pStyle w:val="ListNumber"/>
      </w:pPr>
      <w:r>
        <w:t>Curfews shall be established and enforced when minors are being billeted. All minors staying in</w:t>
      </w:r>
      <w:r w:rsidR="004F2132">
        <w:t xml:space="preserve"> </w:t>
      </w:r>
      <w:r>
        <w:t>host homes are to be informed of proper etiquette, rules and curfew guidelines.</w:t>
      </w:r>
    </w:p>
    <w:p w14:paraId="6CB6B7DF" w14:textId="77777777" w:rsidR="00635E37" w:rsidRDefault="00635E37" w:rsidP="00635E37">
      <w:pPr>
        <w:pStyle w:val="ListNumber"/>
        <w:numPr>
          <w:ilvl w:val="0"/>
          <w:numId w:val="0"/>
        </w:numPr>
        <w:ind w:left="720"/>
      </w:pPr>
    </w:p>
    <w:p w14:paraId="4CCAB502" w14:textId="3564A5A7" w:rsidR="00BF2CBB" w:rsidRDefault="00884381" w:rsidP="00884381">
      <w:pPr>
        <w:pStyle w:val="Heading1"/>
      </w:pPr>
      <w:bookmarkStart w:id="79" w:name="_Toc220325679"/>
      <w:r>
        <w:t>Reporting</w:t>
      </w:r>
      <w:bookmarkEnd w:id="79"/>
    </w:p>
    <w:p w14:paraId="16D4581F" w14:textId="77777777" w:rsidR="00A7082C" w:rsidRDefault="00A7082C" w:rsidP="00A7082C">
      <w:pPr>
        <w:pStyle w:val="Heading2"/>
      </w:pPr>
      <w:bookmarkStart w:id="80" w:name="_Toc220325680"/>
      <w:r>
        <w:t>Responding to Allegations</w:t>
      </w:r>
      <w:bookmarkEnd w:id="80"/>
    </w:p>
    <w:p w14:paraId="38A96AD2" w14:textId="022E8EC6" w:rsidR="00A7082C" w:rsidRDefault="00A7082C" w:rsidP="00A7082C">
      <w:r>
        <w:t xml:space="preserve">The moment someone discloses abuse to someone, the primary responsibility of the listener is to enable a safe environment for the person disclosing the information. If reasonably possible, ask </w:t>
      </w:r>
      <w:r w:rsidR="00073AEB">
        <w:t xml:space="preserve">another </w:t>
      </w:r>
      <w:r>
        <w:t xml:space="preserve">responsible adult to </w:t>
      </w:r>
      <w:r w:rsidR="00073AEB">
        <w:t>listen</w:t>
      </w:r>
      <w:r>
        <w:t xml:space="preserve"> to the account. If someone begins a conversation by </w:t>
      </w:r>
      <w:proofErr w:type="gramStart"/>
      <w:r>
        <w:t>implying</w:t>
      </w:r>
      <w:proofErr w:type="gramEnd"/>
      <w:r>
        <w:t xml:space="preserve"> </w:t>
      </w:r>
      <w:r w:rsidR="00073AEB">
        <w:t>they are</w:t>
      </w:r>
      <w:r>
        <w:t xml:space="preserve"> about to disclose, and asks you if you can keep a secret, it is recommended that you remind </w:t>
      </w:r>
      <w:r w:rsidR="00073AEB">
        <w:t>them</w:t>
      </w:r>
      <w:r>
        <w:t xml:space="preserve"> that your primary job is to keep them safe</w:t>
      </w:r>
      <w:r w:rsidR="00073AEB">
        <w:t>, and for that reason,</w:t>
      </w:r>
      <w:r>
        <w:t xml:space="preserve"> you cannot promise you will keep it secret.</w:t>
      </w:r>
    </w:p>
    <w:p w14:paraId="5673C511" w14:textId="77777777" w:rsidR="00A7082C" w:rsidRDefault="00A7082C" w:rsidP="00A7082C">
      <w:r>
        <w:t>Whenever someone discloses abuse, the following is recommended:</w:t>
      </w:r>
    </w:p>
    <w:p w14:paraId="43B1333E" w14:textId="77777777" w:rsidR="002360A7" w:rsidRDefault="002360A7">
      <w:pPr>
        <w:pStyle w:val="ListNumber"/>
        <w:numPr>
          <w:ilvl w:val="0"/>
          <w:numId w:val="113"/>
        </w:numPr>
        <w:ind w:left="720"/>
      </w:pPr>
      <w:r>
        <w:t>Anyone who knows, or has reasonable cause to suspect, that a child or vulnerable adult has been abused, abandoned, neglected, or exploited in violation of the law should immediately contact the appropriate provincial abuse hotline:</w:t>
      </w:r>
    </w:p>
    <w:p w14:paraId="0007A406" w14:textId="77777777" w:rsidR="002360A7" w:rsidRDefault="002360A7">
      <w:pPr>
        <w:pStyle w:val="ListParagraph"/>
        <w:numPr>
          <w:ilvl w:val="0"/>
          <w:numId w:val="104"/>
        </w:numPr>
        <w:ind w:left="1440"/>
      </w:pPr>
      <w:r>
        <w:t xml:space="preserve">Children: </w:t>
      </w:r>
      <w:r w:rsidRPr="00AF4424">
        <w:t>1-800-663-9122</w:t>
      </w:r>
    </w:p>
    <w:p w14:paraId="402C2D22" w14:textId="77777777" w:rsidR="002360A7" w:rsidRDefault="002360A7">
      <w:pPr>
        <w:pStyle w:val="ListParagraph"/>
        <w:numPr>
          <w:ilvl w:val="0"/>
          <w:numId w:val="104"/>
        </w:numPr>
        <w:ind w:left="1440"/>
      </w:pPr>
      <w:r>
        <w:t xml:space="preserve">Vulnerable Adults: </w:t>
      </w:r>
      <w:r w:rsidRPr="00AF4424">
        <w:t>604-437-1940 or 1-866-437-1940</w:t>
      </w:r>
    </w:p>
    <w:p w14:paraId="79CC389B" w14:textId="77777777" w:rsidR="002360A7" w:rsidRDefault="002360A7" w:rsidP="002360A7">
      <w:pPr>
        <w:ind w:left="720"/>
      </w:pPr>
      <w:r>
        <w:t xml:space="preserve">When necessary, following a report to local authorities, the Diocese also provides confidential reporting mechanisms to document incidents and follow their protocols. Reporting is time sensitive. </w:t>
      </w:r>
    </w:p>
    <w:p w14:paraId="2AA4962F" w14:textId="77777777" w:rsidR="002360A7" w:rsidRDefault="002360A7">
      <w:pPr>
        <w:pStyle w:val="ListParagraph"/>
        <w:numPr>
          <w:ilvl w:val="0"/>
          <w:numId w:val="105"/>
        </w:numPr>
        <w:ind w:left="1440"/>
      </w:pPr>
      <w:r>
        <w:t>Diocesan reporting is done through a hotline [</w:t>
      </w:r>
      <w:r w:rsidRPr="00FC75C8">
        <w:rPr>
          <w:highlight w:val="yellow"/>
        </w:rPr>
        <w:t>Diocesan reporting phone number</w:t>
      </w:r>
      <w:r>
        <w:t xml:space="preserve">], </w:t>
      </w:r>
    </w:p>
    <w:p w14:paraId="072256EE" w14:textId="77777777" w:rsidR="002360A7" w:rsidRDefault="002360A7">
      <w:pPr>
        <w:pStyle w:val="ListParagraph"/>
        <w:numPr>
          <w:ilvl w:val="0"/>
          <w:numId w:val="105"/>
        </w:numPr>
        <w:ind w:left="1440"/>
      </w:pPr>
      <w:r>
        <w:t>Email [</w:t>
      </w:r>
      <w:r w:rsidRPr="00FC75C8">
        <w:rPr>
          <w:highlight w:val="yellow"/>
        </w:rPr>
        <w:t>Diocesan reporting email address</w:t>
      </w:r>
      <w:r>
        <w:t xml:space="preserve">], </w:t>
      </w:r>
    </w:p>
    <w:p w14:paraId="4B6D915F" w14:textId="77777777" w:rsidR="002360A7" w:rsidRDefault="002360A7">
      <w:pPr>
        <w:pStyle w:val="ListParagraph"/>
        <w:numPr>
          <w:ilvl w:val="0"/>
          <w:numId w:val="105"/>
        </w:numPr>
        <w:ind w:left="1440"/>
      </w:pPr>
      <w:r>
        <w:t>or an intake form on the Diocese’s website [</w:t>
      </w:r>
      <w:r w:rsidRPr="00FC75C8">
        <w:rPr>
          <w:highlight w:val="yellow"/>
        </w:rPr>
        <w:t>link for Diocesan intake form</w:t>
      </w:r>
      <w:r>
        <w:t>].</w:t>
      </w:r>
    </w:p>
    <w:p w14:paraId="518BACA7" w14:textId="70424D3B" w:rsidR="007F157A" w:rsidRDefault="007F157A">
      <w:pPr>
        <w:pStyle w:val="ListNumber"/>
        <w:numPr>
          <w:ilvl w:val="0"/>
          <w:numId w:val="113"/>
        </w:numPr>
        <w:ind w:left="720"/>
      </w:pPr>
      <w:r w:rsidRPr="007F157A">
        <w:t xml:space="preserve">Immediately upon hearing of potential abuse or allegations of abuse </w:t>
      </w:r>
      <w:r w:rsidR="002360A7">
        <w:t>of</w:t>
      </w:r>
      <w:r w:rsidRPr="007F157A">
        <w:t xml:space="preserve"> a Child or Youth, the Ministry Personnel must complete a Suspected Abuse Report Form documenting all pertinent information (</w:t>
      </w:r>
      <w:r w:rsidRPr="002360A7">
        <w:rPr>
          <w:highlight w:val="green"/>
        </w:rPr>
        <w:t>Appendix 25</w:t>
      </w:r>
      <w:r w:rsidRPr="007F157A">
        <w:t xml:space="preserve">). </w:t>
      </w:r>
    </w:p>
    <w:p w14:paraId="30018D79" w14:textId="77777777" w:rsidR="007F157A" w:rsidRDefault="007F157A">
      <w:pPr>
        <w:pStyle w:val="ListNumber"/>
        <w:numPr>
          <w:ilvl w:val="0"/>
          <w:numId w:val="113"/>
        </w:numPr>
        <w:ind w:left="720"/>
      </w:pPr>
      <w:r>
        <w:t xml:space="preserve">Listen. Do not probe or ask for details. Allow the person to tell you only what they are comfortable sharing. </w:t>
      </w:r>
    </w:p>
    <w:p w14:paraId="375CF810" w14:textId="3D3B88F2" w:rsidR="007F157A" w:rsidRDefault="007F157A">
      <w:pPr>
        <w:pStyle w:val="List2"/>
        <w:numPr>
          <w:ilvl w:val="0"/>
          <w:numId w:val="112"/>
        </w:numPr>
      </w:pPr>
      <w:r>
        <w:t>Ask open-ended questions like, “Is there anything else you would like to share with me?” If possible, reflect to the person what you have heard for the sake of clarity.</w:t>
      </w:r>
    </w:p>
    <w:p w14:paraId="3F254851" w14:textId="550A0EE2" w:rsidR="007F157A" w:rsidRDefault="007F157A">
      <w:pPr>
        <w:pStyle w:val="List2"/>
        <w:numPr>
          <w:ilvl w:val="0"/>
          <w:numId w:val="112"/>
        </w:numPr>
      </w:pPr>
      <w:r>
        <w:lastRenderedPageBreak/>
        <w:t>Avoid expressing doubt or disbelief, judgment of the person, or shock or outrage. Be calm and compassionate. Some helpful things to say might include:</w:t>
      </w:r>
    </w:p>
    <w:p w14:paraId="14542FFC" w14:textId="77777777" w:rsidR="007F157A" w:rsidRDefault="007F157A">
      <w:pPr>
        <w:pStyle w:val="ListParagraph"/>
        <w:numPr>
          <w:ilvl w:val="0"/>
          <w:numId w:val="111"/>
        </w:numPr>
      </w:pPr>
      <w:r>
        <w:t>“I hear you, and I take this seriously.”</w:t>
      </w:r>
    </w:p>
    <w:p w14:paraId="7CC180E1" w14:textId="77777777" w:rsidR="007F157A" w:rsidRDefault="007F157A">
      <w:pPr>
        <w:pStyle w:val="ListParagraph"/>
        <w:numPr>
          <w:ilvl w:val="0"/>
          <w:numId w:val="111"/>
        </w:numPr>
      </w:pPr>
      <w:r>
        <w:t>“I’m very concerned about what you’ve shared and want to ensure you are safe.”</w:t>
      </w:r>
    </w:p>
    <w:p w14:paraId="267A29A2" w14:textId="77777777" w:rsidR="007F157A" w:rsidRDefault="007F157A">
      <w:pPr>
        <w:pStyle w:val="ListParagraph"/>
        <w:numPr>
          <w:ilvl w:val="0"/>
          <w:numId w:val="111"/>
        </w:numPr>
      </w:pPr>
      <w:r>
        <w:t>“Thank you for being brave enough to share this with me.”</w:t>
      </w:r>
    </w:p>
    <w:p w14:paraId="7F5C69AC" w14:textId="77777777" w:rsidR="002360A7" w:rsidRDefault="002360A7" w:rsidP="002360A7">
      <w:pPr>
        <w:pStyle w:val="List2"/>
      </w:pPr>
      <w:r>
        <w:t xml:space="preserve"> Check if the person is safe and has a secure place to stay. Assist them in reaching safety if necessary.</w:t>
      </w:r>
    </w:p>
    <w:p w14:paraId="3B4370F5" w14:textId="507E8385" w:rsidR="002360A7" w:rsidRDefault="002360A7" w:rsidP="002360A7">
      <w:pPr>
        <w:pStyle w:val="List2"/>
      </w:pPr>
      <w:r>
        <w:t>Reassure the person that you will keep their story confidential as much as possible, while informing them that, legally or otherwise, you might be required to report what has been shared.</w:t>
      </w:r>
    </w:p>
    <w:p w14:paraId="3F66FD9B" w14:textId="2B765F3A" w:rsidR="002360A7" w:rsidRDefault="002360A7" w:rsidP="002360A7">
      <w:pPr>
        <w:pStyle w:val="ListNumber"/>
      </w:pPr>
      <w:r>
        <w:t>After the conversation, quickly record what was discussed. Keep these notes in a secure location to protect confidentiality until they can be permanently filed by the Safeguarding Secretary.</w:t>
      </w:r>
    </w:p>
    <w:p w14:paraId="1940C498" w14:textId="6B29D232" w:rsidR="002360A7" w:rsidRDefault="002360A7" w:rsidP="002360A7">
      <w:pPr>
        <w:pStyle w:val="ListNumber"/>
      </w:pPr>
      <w:r>
        <w:t>If the abuse occurred within the context of Ascension, the Rector or a Warden must notify Ascension’s insurance provider, seek legal advice, and notify and collaborate with the Diocesan Bishop or their delegate.</w:t>
      </w:r>
    </w:p>
    <w:p w14:paraId="3A55E9FE" w14:textId="37EEC8F1" w:rsidR="002360A7" w:rsidRPr="002360A7" w:rsidRDefault="002360A7" w:rsidP="002360A7">
      <w:pPr>
        <w:pStyle w:val="ListNumber"/>
      </w:pPr>
      <w:r>
        <w:t>If the suspected abuse happened in relation to Ascension ministries or was committed by a member or attendee of Ascension, the parents of the victim must be notified by the Rector or Wardens in conjunction with the Ministry of Children and Family Development and legal counsel.</w:t>
      </w:r>
    </w:p>
    <w:p w14:paraId="1E17E58A" w14:textId="51D40789" w:rsidR="00AF4424" w:rsidRPr="00AF4424" w:rsidRDefault="008C2172" w:rsidP="008C2172">
      <w:pPr>
        <w:pStyle w:val="Heading2"/>
      </w:pPr>
      <w:bookmarkStart w:id="81" w:name="_Toc220325681"/>
      <w:r w:rsidRPr="00AF4424">
        <w:t>Allegations Against Lay Leaders</w:t>
      </w:r>
      <w:bookmarkEnd w:id="81"/>
    </w:p>
    <w:p w14:paraId="05A7C673" w14:textId="062C6E00" w:rsidR="00FC75C8" w:rsidRDefault="00FC75C8" w:rsidP="00FC75C8">
      <w:r>
        <w:t>If someone discloses abuse, it is not the responsibility of the person receiving that information to investigate or verify; they should report it to the appropriate authorities</w:t>
      </w:r>
      <w:r w:rsidR="002360A7">
        <w:t>,</w:t>
      </w:r>
      <w:r>
        <w:t xml:space="preserve"> who will conduct the investigation. In all cases, the complainant will be assured that the church is concerned and that the complaint will be investigated promptly and thoroughly. The initial verbal response should not express doubt. </w:t>
      </w:r>
    </w:p>
    <w:p w14:paraId="6A5BA50C" w14:textId="5D3E148D" w:rsidR="00AF4424" w:rsidRPr="00AF4424" w:rsidRDefault="00FC75C8" w:rsidP="00AF4424">
      <w:r>
        <w:t xml:space="preserve">Any priest involved in the process should </w:t>
      </w:r>
      <w:r w:rsidRPr="00FC75C8">
        <w:rPr>
          <w:b/>
          <w:bCs/>
          <w:i/>
          <w:iCs/>
        </w:rPr>
        <w:t>not</w:t>
      </w:r>
      <w:r>
        <w:t xml:space="preserve"> hear the sacramental confession of any involved person(s) at any time after the first receipt of the complaint. The clergy will follow the reporting and notification requirements of this Safeguarding Policy.</w:t>
      </w:r>
    </w:p>
    <w:p w14:paraId="58D7B638" w14:textId="416DC2D2" w:rsidR="00AF4424" w:rsidRPr="008C2172" w:rsidRDefault="00AF4424">
      <w:pPr>
        <w:pStyle w:val="ListNumber"/>
        <w:numPr>
          <w:ilvl w:val="0"/>
          <w:numId w:val="106"/>
        </w:numPr>
        <w:ind w:left="720"/>
      </w:pPr>
      <w:r w:rsidRPr="008C2172">
        <w:t xml:space="preserve">When the complainant is a </w:t>
      </w:r>
      <w:r w:rsidR="00FC75C8">
        <w:t>child</w:t>
      </w:r>
      <w:r w:rsidRPr="008C2172">
        <w:t>/vulnerable adult:</w:t>
      </w:r>
    </w:p>
    <w:p w14:paraId="65A729A6" w14:textId="6701246D" w:rsidR="00AF4424" w:rsidRPr="008C2172" w:rsidRDefault="00AF4424">
      <w:pPr>
        <w:pStyle w:val="List2"/>
        <w:numPr>
          <w:ilvl w:val="0"/>
          <w:numId w:val="108"/>
        </w:numPr>
      </w:pPr>
      <w:r w:rsidRPr="008C2172">
        <w:t xml:space="preserve">All reports of abuse of children or vulnerable adults must be reported to </w:t>
      </w:r>
      <w:r w:rsidR="00FC75C8">
        <w:t>provincial</w:t>
      </w:r>
      <w:r w:rsidR="008C2172" w:rsidRPr="008C2172">
        <w:t xml:space="preserve"> </w:t>
      </w:r>
      <w:r w:rsidRPr="008C2172">
        <w:t>authorities immediately.</w:t>
      </w:r>
    </w:p>
    <w:p w14:paraId="3D06967D" w14:textId="5E57DF2E" w:rsidR="00AF4424" w:rsidRPr="008C2172" w:rsidRDefault="00AF4424" w:rsidP="003D01AC">
      <w:pPr>
        <w:pStyle w:val="List2"/>
      </w:pPr>
      <w:r w:rsidRPr="008C2172">
        <w:t>If a person accused of abuse is not the child’s parent or guardian or otherwise a</w:t>
      </w:r>
      <w:r w:rsidR="008C2172" w:rsidRPr="008C2172">
        <w:t xml:space="preserve"> </w:t>
      </w:r>
      <w:r w:rsidRPr="008C2172">
        <w:t>member of the household, the Rector or designee should contact the child’s</w:t>
      </w:r>
      <w:r w:rsidR="008C2172" w:rsidRPr="008C2172">
        <w:t xml:space="preserve"> </w:t>
      </w:r>
      <w:r w:rsidRPr="008C2172">
        <w:t>parents/guardians and offer support from the church.</w:t>
      </w:r>
    </w:p>
    <w:p w14:paraId="40C7FC2C" w14:textId="365EEAA6" w:rsidR="00AF4424" w:rsidRPr="008C2172" w:rsidRDefault="00AF4424" w:rsidP="008C2172">
      <w:pPr>
        <w:pStyle w:val="List2"/>
      </w:pPr>
      <w:r w:rsidRPr="008C2172">
        <w:t>The Rector and Senior Warden shall be informed.</w:t>
      </w:r>
    </w:p>
    <w:p w14:paraId="7F304811" w14:textId="626EB109" w:rsidR="00AF4424" w:rsidRPr="008C2172" w:rsidRDefault="00AF4424" w:rsidP="000C51FD">
      <w:pPr>
        <w:pStyle w:val="List2"/>
      </w:pPr>
      <w:r w:rsidRPr="008C2172">
        <w:t xml:space="preserve">Because </w:t>
      </w:r>
      <w:r w:rsidR="00FC75C8">
        <w:t>of</w:t>
      </w:r>
      <w:r w:rsidRPr="008C2172">
        <w:t xml:space="preserve"> legal implications, the person reporting should contact a</w:t>
      </w:r>
      <w:r w:rsidR="008C2172" w:rsidRPr="008C2172">
        <w:t xml:space="preserve"> </w:t>
      </w:r>
      <w:r w:rsidRPr="008C2172">
        <w:t>Diocesan Reports Receiver, who will deploy notification procedures</w:t>
      </w:r>
      <w:r w:rsidR="00FC75C8">
        <w:t>,</w:t>
      </w:r>
      <w:r w:rsidRPr="008C2172">
        <w:t xml:space="preserve"> including the</w:t>
      </w:r>
      <w:r w:rsidR="008C2172" w:rsidRPr="008C2172">
        <w:t xml:space="preserve"> </w:t>
      </w:r>
      <w:r w:rsidRPr="008C2172">
        <w:t xml:space="preserve">Bishop, Chancellor, and the </w:t>
      </w:r>
      <w:r w:rsidR="00FC75C8">
        <w:t xml:space="preserve">Diocesan </w:t>
      </w:r>
      <w:r w:rsidRPr="008C2172">
        <w:t>Director of</w:t>
      </w:r>
      <w:r w:rsidR="008C2172" w:rsidRPr="008C2172">
        <w:t xml:space="preserve"> </w:t>
      </w:r>
      <w:r w:rsidRPr="008C2172">
        <w:t xml:space="preserve">Safeguarding. </w:t>
      </w:r>
      <w:r w:rsidR="00FC75C8">
        <w:t>If necessary, the Diocesan Director of Safeguarding can assist with documentation and expansion of the inquiry</w:t>
      </w:r>
      <w:r w:rsidRPr="008C2172">
        <w:t>. The church’s legal counsel should also be notified.</w:t>
      </w:r>
    </w:p>
    <w:p w14:paraId="7A49B9EB" w14:textId="4A107317" w:rsidR="00AF4424" w:rsidRPr="008C2172" w:rsidRDefault="00AF4424" w:rsidP="008C2172">
      <w:pPr>
        <w:pStyle w:val="ListNumber"/>
      </w:pPr>
      <w:r w:rsidRPr="008C2172">
        <w:t>When the complainant is an adult:</w:t>
      </w:r>
    </w:p>
    <w:p w14:paraId="1D9B45E4" w14:textId="5A3D8C5A" w:rsidR="00AF4424" w:rsidRPr="008C2172" w:rsidRDefault="00FC75C8">
      <w:pPr>
        <w:pStyle w:val="List2"/>
        <w:numPr>
          <w:ilvl w:val="0"/>
          <w:numId w:val="107"/>
        </w:numPr>
      </w:pPr>
      <w:r>
        <w:lastRenderedPageBreak/>
        <w:t xml:space="preserve">Adult misconduct or abuse allegations </w:t>
      </w:r>
      <w:r w:rsidRPr="00FC75C8">
        <w:t>against a non-clergy leader will be reported to the Rector and the Senior Warden.</w:t>
      </w:r>
    </w:p>
    <w:p w14:paraId="684C6BA0" w14:textId="0655EA45" w:rsidR="00AF4424" w:rsidRDefault="00AF4424" w:rsidP="00232E7E">
      <w:pPr>
        <w:pStyle w:val="List2"/>
      </w:pPr>
      <w:r w:rsidRPr="008C2172">
        <w:t>The Rector and Vestry are responsible for the church’s investigative and disciplinary</w:t>
      </w:r>
      <w:r w:rsidR="008C2172" w:rsidRPr="008C2172">
        <w:t xml:space="preserve"> </w:t>
      </w:r>
      <w:r w:rsidRPr="008C2172">
        <w:t>procedures regarding adult misconduct/abuse allegations against lay leaders. It is</w:t>
      </w:r>
      <w:r w:rsidR="008C2172" w:rsidRPr="008C2172">
        <w:t xml:space="preserve"> </w:t>
      </w:r>
      <w:r w:rsidRPr="008C2172">
        <w:t>recommended that all aspects of any inquiry or investigation be fully documented and</w:t>
      </w:r>
      <w:r w:rsidR="008C2172" w:rsidRPr="008C2172">
        <w:t xml:space="preserve"> </w:t>
      </w:r>
      <w:r w:rsidRPr="008C2172">
        <w:t>filed.</w:t>
      </w:r>
    </w:p>
    <w:p w14:paraId="19E98EE4" w14:textId="6EA1EB14" w:rsidR="008C2172" w:rsidRPr="008C2172" w:rsidRDefault="008C2172" w:rsidP="008C2172">
      <w:pPr>
        <w:pStyle w:val="Heading2"/>
        <w:rPr>
          <w:szCs w:val="24"/>
        </w:rPr>
      </w:pPr>
      <w:bookmarkStart w:id="82" w:name="_Toc220325682"/>
      <w:r w:rsidRPr="008C2172">
        <w:t>Allegations Against Clergy</w:t>
      </w:r>
      <w:bookmarkEnd w:id="82"/>
    </w:p>
    <w:p w14:paraId="67C5E8AC" w14:textId="5F3BF5E2" w:rsidR="00FC75C8" w:rsidRDefault="00FC75C8" w:rsidP="008C2172">
      <w:r>
        <w:t xml:space="preserve">If someone discloses abuse, it is not the responsibility of the recipient to investigate or verify; they should report it to the appropriate authorities who </w:t>
      </w:r>
      <w:r w:rsidR="007A128D">
        <w:t xml:space="preserve"> </w:t>
      </w:r>
      <w:r>
        <w:t xml:space="preserve"> conduct the investigation. In all cases, the complainant will be assured that the church cares and that the complaint will be investigated promptly and thoroughly. The initial verbal response should not express doubt.</w:t>
      </w:r>
    </w:p>
    <w:p w14:paraId="32227B2A" w14:textId="7E394F7E" w:rsidR="008C2172" w:rsidRPr="008C2172" w:rsidRDefault="00FC75C8" w:rsidP="008C2172">
      <w:r>
        <w:t xml:space="preserve">The </w:t>
      </w:r>
      <w:proofErr w:type="gramStart"/>
      <w:r>
        <w:t>Bishop</w:t>
      </w:r>
      <w:proofErr w:type="gramEnd"/>
      <w:r>
        <w:t xml:space="preserve">, clergy, or anyone else who may become involved in the process will not, at any point after receiving the complaint, hear the sacramental confession of the involved person(s). The </w:t>
      </w:r>
      <w:proofErr w:type="gramStart"/>
      <w:r>
        <w:t>Bishop</w:t>
      </w:r>
      <w:proofErr w:type="gramEnd"/>
      <w:r>
        <w:t xml:space="preserve"> and clergy will follow the reporting and notification procedures outlined in the diocesan, parish, or other liability policies for insurance claims. Any clergy member who believes they are accused of misconduct or abuse can request the </w:t>
      </w:r>
      <w:proofErr w:type="gramStart"/>
      <w:r>
        <w:t>Bishop</w:t>
      </w:r>
      <w:proofErr w:type="gramEnd"/>
      <w:r>
        <w:t xml:space="preserve"> to initiate a formal inquiry.</w:t>
      </w:r>
    </w:p>
    <w:p w14:paraId="6FDBBA9E" w14:textId="77777777" w:rsidR="008C2172" w:rsidRPr="008C2172" w:rsidRDefault="008C2172">
      <w:pPr>
        <w:pStyle w:val="ListNumber"/>
        <w:numPr>
          <w:ilvl w:val="0"/>
          <w:numId w:val="109"/>
        </w:numPr>
        <w:ind w:left="706"/>
      </w:pPr>
      <w:r w:rsidRPr="008C2172">
        <w:t>When the complainant is a minor/vulnerable adult:</w:t>
      </w:r>
    </w:p>
    <w:p w14:paraId="2156929E" w14:textId="066594F3" w:rsidR="008C2172" w:rsidRDefault="008C2172">
      <w:pPr>
        <w:pStyle w:val="List2"/>
        <w:numPr>
          <w:ilvl w:val="0"/>
          <w:numId w:val="110"/>
        </w:numPr>
      </w:pPr>
      <w:r w:rsidRPr="008C2172">
        <w:t>Any report received regarding the abuse of a minor or vulnerable adult shall be</w:t>
      </w:r>
      <w:r>
        <w:t xml:space="preserve"> </w:t>
      </w:r>
      <w:r w:rsidRPr="008C2172">
        <w:t>reported to the appropriate civil authorities consistent with applicable laws and</w:t>
      </w:r>
      <w:r>
        <w:t xml:space="preserve"> </w:t>
      </w:r>
      <w:r w:rsidRPr="008C2172">
        <w:t xml:space="preserve">subject to constitutional and statutory exemptions and protections. </w:t>
      </w:r>
    </w:p>
    <w:p w14:paraId="5076D68E" w14:textId="77777777" w:rsidR="007F157A" w:rsidRDefault="008C2172" w:rsidP="007F157A">
      <w:pPr>
        <w:pStyle w:val="List2"/>
      </w:pPr>
      <w:r w:rsidRPr="008C2172">
        <w:t>Any complaint of misconduct/abuse by any member of the clergy under the authority</w:t>
      </w:r>
      <w:r>
        <w:t xml:space="preserve"> </w:t>
      </w:r>
      <w:r w:rsidRPr="008C2172">
        <w:t xml:space="preserve">of the </w:t>
      </w:r>
      <w:proofErr w:type="gramStart"/>
      <w:r w:rsidRPr="008C2172">
        <w:t>Bishop</w:t>
      </w:r>
      <w:proofErr w:type="gramEnd"/>
      <w:r w:rsidRPr="008C2172">
        <w:t xml:space="preserve"> shall also be reported immediately to the Diocesan Reports Receivers.</w:t>
      </w:r>
    </w:p>
    <w:p w14:paraId="3FADC042" w14:textId="77777777" w:rsidR="0063644A" w:rsidRDefault="0063644A" w:rsidP="00FC75C8">
      <w:pPr>
        <w:pStyle w:val="ListNumber"/>
      </w:pPr>
      <w:r>
        <w:t>When the complainant is an adult:</w:t>
      </w:r>
    </w:p>
    <w:p w14:paraId="4B9B09F0" w14:textId="441AF64D" w:rsidR="00F120C8" w:rsidRDefault="00F120C8">
      <w:pPr>
        <w:pStyle w:val="List2"/>
        <w:numPr>
          <w:ilvl w:val="0"/>
          <w:numId w:val="114"/>
        </w:numPr>
      </w:pPr>
      <w:r>
        <w:t>All reports of clergy abuse should be reported to a Diocesan Reports Receiver via the Diocesan hotline [</w:t>
      </w:r>
      <w:r w:rsidRPr="00F120C8">
        <w:rPr>
          <w:highlight w:val="yellow"/>
        </w:rPr>
        <w:t>insert phone number here</w:t>
      </w:r>
      <w:r>
        <w:t>], online [</w:t>
      </w:r>
      <w:r w:rsidRPr="00F120C8">
        <w:rPr>
          <w:highlight w:val="yellow"/>
        </w:rPr>
        <w:t>insert Diocesan website link here</w:t>
      </w:r>
      <w:r>
        <w:t>], by email [</w:t>
      </w:r>
      <w:r w:rsidRPr="00F120C8">
        <w:rPr>
          <w:highlight w:val="yellow"/>
        </w:rPr>
        <w:t>insert Diocesan email address here</w:t>
      </w:r>
      <w:r>
        <w:t>], or by informing their supervising clergy or Bishop.</w:t>
      </w:r>
    </w:p>
    <w:p w14:paraId="4698E069" w14:textId="38DBB5FD" w:rsidR="00F120C8" w:rsidRDefault="00F120C8" w:rsidP="002360A7">
      <w:pPr>
        <w:pStyle w:val="List2"/>
      </w:pPr>
      <w:r>
        <w:t>Suspension of employment or leadership:</w:t>
      </w:r>
    </w:p>
    <w:p w14:paraId="1D7C7D56" w14:textId="2236F6B8" w:rsidR="00F120C8" w:rsidRDefault="00F120C8" w:rsidP="002360A7">
      <w:pPr>
        <w:pStyle w:val="List2"/>
      </w:pPr>
      <w:r>
        <w:t xml:space="preserve">The </w:t>
      </w:r>
      <w:proofErr w:type="gramStart"/>
      <w:r>
        <w:t>Bishop</w:t>
      </w:r>
      <w:proofErr w:type="gramEnd"/>
      <w:r>
        <w:t xml:space="preserve"> may restrict the alleged clergy offender under Diocesan and Provincial Canons until the misconduct or abuse allegations are resolved.</w:t>
      </w:r>
    </w:p>
    <w:p w14:paraId="075F26D7" w14:textId="5A099916" w:rsidR="0063644A" w:rsidRDefault="00F120C8" w:rsidP="002360A7">
      <w:pPr>
        <w:pStyle w:val="List2"/>
      </w:pPr>
      <w:r>
        <w:t xml:space="preserve">This restriction is without prejudice (i.e., it does not imply the guilt or innocence of the person under investigation). </w:t>
      </w:r>
    </w:p>
    <w:p w14:paraId="123B154D" w14:textId="090FAC42" w:rsidR="001C5C02" w:rsidRDefault="001C5C02" w:rsidP="00F120C8">
      <w:pPr>
        <w:pStyle w:val="Heading2"/>
      </w:pPr>
      <w:bookmarkStart w:id="83" w:name="_Toc220325683"/>
      <w:r>
        <w:t>Media Relations</w:t>
      </w:r>
      <w:bookmarkEnd w:id="83"/>
    </w:p>
    <w:p w14:paraId="7FACEA22" w14:textId="4B4FD974" w:rsidR="001C5C02" w:rsidRDefault="001C5C02" w:rsidP="001C5C02">
      <w:r>
        <w:t xml:space="preserve">It is the responsibility of the Rector and Wardens to designate a spokesperson to speak on behalf of </w:t>
      </w:r>
      <w:r w:rsidR="00F120C8">
        <w:t>the Church of the Ascension to the media and the public in relation to any crisis or allegation of abuse. All inquiries must be directed to this person, and other individuals must not make comments</w:t>
      </w:r>
      <w:r>
        <w:t xml:space="preserve"> unless given permission to do so. If the abuse is alleged in the context of church ministry/programs, the Diocesan Bishop or </w:t>
      </w:r>
      <w:r w:rsidR="00F120C8">
        <w:t>their designate</w:t>
      </w:r>
      <w:r>
        <w:t xml:space="preserve"> will </w:t>
      </w:r>
      <w:r w:rsidR="00F120C8">
        <w:t>determine the</w:t>
      </w:r>
      <w:r>
        <w:t xml:space="preserve"> media spokesperson.</w:t>
      </w:r>
    </w:p>
    <w:p w14:paraId="09C38C2C" w14:textId="77777777" w:rsidR="00884381" w:rsidRDefault="00884381" w:rsidP="00884381">
      <w:pPr>
        <w:pStyle w:val="Heading1"/>
      </w:pPr>
      <w:bookmarkStart w:id="84" w:name="_Toc220325684"/>
      <w:r>
        <w:rPr>
          <w:caps w:val="0"/>
        </w:rPr>
        <w:lastRenderedPageBreak/>
        <w:t>DOCUMENTATION MANAGEMENT</w:t>
      </w:r>
      <w:bookmarkEnd w:id="84"/>
    </w:p>
    <w:p w14:paraId="2DE53613" w14:textId="77777777" w:rsidR="00884381" w:rsidRPr="00B851AE" w:rsidRDefault="00884381" w:rsidP="00884381">
      <w:pPr>
        <w:pStyle w:val="Heading2"/>
      </w:pPr>
      <w:bookmarkStart w:id="85" w:name="_Toc220325685"/>
      <w:r w:rsidRPr="00B851AE">
        <w:t>Relevant Documents</w:t>
      </w:r>
      <w:bookmarkEnd w:id="85"/>
    </w:p>
    <w:p w14:paraId="4D583252" w14:textId="77777777" w:rsidR="00884381" w:rsidRDefault="00884381" w:rsidP="00884381">
      <w:r>
        <w:t xml:space="preserve">All forms referenced in this policy, except Criminal Records Checks, which belong to the subject of the check, must be collected and kept permanently. </w:t>
      </w:r>
    </w:p>
    <w:p w14:paraId="4B8F4F34" w14:textId="77777777" w:rsidR="00884381" w:rsidRDefault="00884381" w:rsidP="00884381">
      <w:r>
        <w:t>The documentation to be retained includes, but is not limited to:</w:t>
      </w:r>
    </w:p>
    <w:p w14:paraId="53DE4872" w14:textId="77777777" w:rsidR="00884381" w:rsidRDefault="00884381" w:rsidP="00884381">
      <w:pPr>
        <w:pStyle w:val="ListParagraph"/>
        <w:numPr>
          <w:ilvl w:val="0"/>
          <w:numId w:val="6"/>
        </w:numPr>
      </w:pPr>
      <w:r>
        <w:t>All documentation gathered during the recruitment, screening, and training of Ministry Personnel</w:t>
      </w:r>
    </w:p>
    <w:p w14:paraId="118E0CFE" w14:textId="77777777" w:rsidR="00884381" w:rsidRDefault="00884381" w:rsidP="00884381">
      <w:pPr>
        <w:pStyle w:val="ListParagraph"/>
        <w:numPr>
          <w:ilvl w:val="0"/>
          <w:numId w:val="6"/>
        </w:numPr>
      </w:pPr>
      <w:r>
        <w:t>Ministry Personnel files</w:t>
      </w:r>
    </w:p>
    <w:p w14:paraId="11951C02" w14:textId="77777777" w:rsidR="00884381" w:rsidRDefault="00884381" w:rsidP="00884381">
      <w:pPr>
        <w:pStyle w:val="ListParagraph"/>
        <w:numPr>
          <w:ilvl w:val="0"/>
          <w:numId w:val="6"/>
        </w:numPr>
      </w:pPr>
      <w:r>
        <w:t>Files created during the planning, supervision, and implementation of program activities</w:t>
      </w:r>
    </w:p>
    <w:p w14:paraId="206020E4" w14:textId="77777777" w:rsidR="00884381" w:rsidRDefault="00884381" w:rsidP="00884381">
      <w:pPr>
        <w:pStyle w:val="ListParagraph"/>
        <w:numPr>
          <w:ilvl w:val="0"/>
          <w:numId w:val="6"/>
        </w:numPr>
      </w:pPr>
      <w:r>
        <w:t>Insurance policies</w:t>
      </w:r>
    </w:p>
    <w:p w14:paraId="22DA8C18" w14:textId="77777777" w:rsidR="00884381" w:rsidRDefault="00884381" w:rsidP="00884381">
      <w:pPr>
        <w:pStyle w:val="ListParagraph"/>
        <w:numPr>
          <w:ilvl w:val="0"/>
          <w:numId w:val="6"/>
        </w:numPr>
      </w:pPr>
      <w:r>
        <w:t>Registration Forms</w:t>
      </w:r>
    </w:p>
    <w:p w14:paraId="353D3036" w14:textId="77777777" w:rsidR="00884381" w:rsidRDefault="00884381" w:rsidP="00884381">
      <w:pPr>
        <w:pStyle w:val="ListParagraph"/>
        <w:numPr>
          <w:ilvl w:val="0"/>
          <w:numId w:val="6"/>
        </w:numPr>
      </w:pPr>
      <w:r>
        <w:t>Attendance Forms</w:t>
      </w:r>
    </w:p>
    <w:p w14:paraId="076F6A00" w14:textId="77777777" w:rsidR="00884381" w:rsidRDefault="00884381" w:rsidP="00884381">
      <w:pPr>
        <w:pStyle w:val="ListParagraph"/>
        <w:numPr>
          <w:ilvl w:val="0"/>
          <w:numId w:val="6"/>
        </w:numPr>
      </w:pPr>
      <w:r>
        <w:t>Disciplinary memos of Ministry Personnel</w:t>
      </w:r>
    </w:p>
    <w:p w14:paraId="5842486E" w14:textId="77777777" w:rsidR="00884381" w:rsidRDefault="00884381" w:rsidP="00884381">
      <w:pPr>
        <w:pStyle w:val="ListParagraph"/>
        <w:numPr>
          <w:ilvl w:val="0"/>
          <w:numId w:val="6"/>
        </w:numPr>
      </w:pPr>
      <w:r>
        <w:t>Letters of Informed Consent (Releases and Waivers)</w:t>
      </w:r>
    </w:p>
    <w:p w14:paraId="01E19A47" w14:textId="77777777" w:rsidR="00884381" w:rsidRDefault="00884381" w:rsidP="00884381">
      <w:pPr>
        <w:pStyle w:val="ListParagraph"/>
        <w:numPr>
          <w:ilvl w:val="0"/>
          <w:numId w:val="6"/>
        </w:numPr>
      </w:pPr>
      <w:r>
        <w:t>Transportation records</w:t>
      </w:r>
    </w:p>
    <w:p w14:paraId="46E84200" w14:textId="77777777" w:rsidR="00884381" w:rsidRDefault="00884381" w:rsidP="00884381">
      <w:pPr>
        <w:pStyle w:val="ListParagraph"/>
        <w:numPr>
          <w:ilvl w:val="0"/>
          <w:numId w:val="6"/>
        </w:numPr>
      </w:pPr>
      <w:r>
        <w:t>Rental agreements</w:t>
      </w:r>
    </w:p>
    <w:p w14:paraId="5738DA49" w14:textId="77777777" w:rsidR="00884381" w:rsidRDefault="00884381" w:rsidP="00884381">
      <w:pPr>
        <w:pStyle w:val="ListParagraph"/>
        <w:numPr>
          <w:ilvl w:val="0"/>
          <w:numId w:val="6"/>
        </w:numPr>
      </w:pPr>
      <w:r>
        <w:t>Incident Forms</w:t>
      </w:r>
    </w:p>
    <w:p w14:paraId="3B1AFCA9" w14:textId="77777777" w:rsidR="00884381" w:rsidRDefault="00884381" w:rsidP="00884381">
      <w:pPr>
        <w:pStyle w:val="ListParagraph"/>
        <w:numPr>
          <w:ilvl w:val="0"/>
          <w:numId w:val="6"/>
        </w:numPr>
      </w:pPr>
      <w:r>
        <w:t>Suspected Abuse Forms</w:t>
      </w:r>
    </w:p>
    <w:p w14:paraId="155BA694" w14:textId="77777777" w:rsidR="00884381" w:rsidRDefault="00884381" w:rsidP="00884381">
      <w:pPr>
        <w:pStyle w:val="ListParagraph"/>
        <w:numPr>
          <w:ilvl w:val="0"/>
          <w:numId w:val="6"/>
        </w:numPr>
      </w:pPr>
      <w:r>
        <w:t>Any follow-up or additional information attached to such forms as is necessary to provide a clear picture of Ascension’s activities, participants, and supervision</w:t>
      </w:r>
    </w:p>
    <w:p w14:paraId="781244AB" w14:textId="77777777" w:rsidR="00884381" w:rsidRPr="00B851AE" w:rsidRDefault="00884381" w:rsidP="00884381">
      <w:pPr>
        <w:pStyle w:val="Heading2"/>
      </w:pPr>
      <w:bookmarkStart w:id="86" w:name="_Toc220325686"/>
      <w:r w:rsidRPr="00B851AE">
        <w:t>Components Of Documents</w:t>
      </w:r>
      <w:bookmarkEnd w:id="86"/>
    </w:p>
    <w:p w14:paraId="6FE14A35" w14:textId="77777777" w:rsidR="00884381" w:rsidRDefault="00884381" w:rsidP="00884381">
      <w:r>
        <w:t>Wherever possible, forms must be legible, include the date, location and full names of everyone present or involved, and include any explanatory notes which provide context. The individual who completed a form must be identifiable.</w:t>
      </w:r>
    </w:p>
    <w:p w14:paraId="30E8B749" w14:textId="77777777" w:rsidR="00884381" w:rsidRPr="00B851AE" w:rsidRDefault="00884381" w:rsidP="00884381">
      <w:pPr>
        <w:pStyle w:val="Heading2"/>
      </w:pPr>
      <w:bookmarkStart w:id="87" w:name="_Toc220325687"/>
      <w:r w:rsidRPr="00B851AE">
        <w:t>Storage And Backup</w:t>
      </w:r>
      <w:bookmarkEnd w:id="87"/>
    </w:p>
    <w:p w14:paraId="6ACC31E0" w14:textId="77777777" w:rsidR="00884381" w:rsidRDefault="00884381">
      <w:pPr>
        <w:pStyle w:val="ListNumber"/>
        <w:numPr>
          <w:ilvl w:val="0"/>
          <w:numId w:val="81"/>
        </w:numPr>
        <w:ind w:left="720"/>
      </w:pPr>
      <w:r>
        <w:t>All documents and files pertaining to Ascension’s activities, participants and supervision will be stored in physical copy in a locked cabinet accessible only to authorized Ministry Personnel.</w:t>
      </w:r>
    </w:p>
    <w:p w14:paraId="36A24DB8" w14:textId="77777777" w:rsidR="00884381" w:rsidRDefault="00884381" w:rsidP="00884381">
      <w:pPr>
        <w:pStyle w:val="ListNumber"/>
      </w:pPr>
      <w:r>
        <w:t>Another copy of all documents will be maintained either digitally in a secure cloud or physically in an off-site fire- and water-resistant location. When the digital option is implemented, scans of new physical documents will be made and uploaded to the cloud at least weekly.</w:t>
      </w:r>
    </w:p>
    <w:p w14:paraId="0B8C62B0" w14:textId="77777777" w:rsidR="00884381" w:rsidRDefault="00884381" w:rsidP="00884381">
      <w:pPr>
        <w:pStyle w:val="ListNumber"/>
      </w:pPr>
      <w:r>
        <w:t>All information stored digitally will be done in an unalterable format (i.e., PDF or password protected) where possible, and the ability to delete items will be removed. Where possible, we will use software that tracks all changes to stored information.</w:t>
      </w:r>
    </w:p>
    <w:p w14:paraId="23B2C16C" w14:textId="77777777" w:rsidR="00884381" w:rsidRPr="00B851AE" w:rsidRDefault="00884381" w:rsidP="00884381">
      <w:pPr>
        <w:pStyle w:val="Heading2"/>
      </w:pPr>
      <w:bookmarkStart w:id="88" w:name="_Toc220325688"/>
      <w:r w:rsidRPr="00B851AE">
        <w:t>Access To Archived Documentation</w:t>
      </w:r>
      <w:bookmarkEnd w:id="88"/>
    </w:p>
    <w:p w14:paraId="1BB30AA7" w14:textId="77777777" w:rsidR="00884381" w:rsidRDefault="00884381" w:rsidP="00884381">
      <w:r>
        <w:t xml:space="preserve">Archived documentation may be needed from time to time, to verify someone’s </w:t>
      </w:r>
      <w:proofErr w:type="gramStart"/>
      <w:r>
        <w:t>past history</w:t>
      </w:r>
      <w:proofErr w:type="gramEnd"/>
      <w:r>
        <w:t xml:space="preserve">, for audit purposes, or to ensure accuracy. In all cases where the archived information must be accessed, care will be taken to adhere to a transparent process. Individuals accessing archived files must have a clear, </w:t>
      </w:r>
      <w:r>
        <w:lastRenderedPageBreak/>
        <w:t>articulated reason, and always do so under the supervision of at least one other authorized Ministry Personnel.</w:t>
      </w:r>
    </w:p>
    <w:p w14:paraId="3EAC67E8" w14:textId="4BF806AB" w:rsidR="00884381" w:rsidRPr="00B851AE" w:rsidRDefault="00884381" w:rsidP="00884381">
      <w:pPr>
        <w:pStyle w:val="Heading2"/>
      </w:pPr>
      <w:bookmarkStart w:id="89" w:name="_Toc220325689"/>
      <w:r w:rsidRPr="00B851AE">
        <w:t xml:space="preserve">Personal Information </w:t>
      </w:r>
      <w:r w:rsidR="00954544">
        <w:t>a</w:t>
      </w:r>
      <w:r w:rsidRPr="00B851AE">
        <w:t>nd Privacy</w:t>
      </w:r>
      <w:bookmarkEnd w:id="89"/>
    </w:p>
    <w:p w14:paraId="771B14CE" w14:textId="77777777" w:rsidR="00884381" w:rsidRDefault="00884381" w:rsidP="00884381">
      <w:r>
        <w:t xml:space="preserve">All Ministry Personnel that have access to personal information must sign a Confidentiality Agreement. </w:t>
      </w:r>
    </w:p>
    <w:p w14:paraId="64FA27C2" w14:textId="77777777" w:rsidR="00884381" w:rsidRDefault="00884381">
      <w:pPr>
        <w:pStyle w:val="ListNumber"/>
        <w:numPr>
          <w:ilvl w:val="0"/>
          <w:numId w:val="82"/>
        </w:numPr>
      </w:pPr>
      <w:r>
        <w:t>The collection of personal information is limited to what is necessary for the identified purposes and will be collected by fair and lawful means. Personal information must only be used and disclosed for the purposes for which it was collected, except with consent or as required by law.</w:t>
      </w:r>
    </w:p>
    <w:p w14:paraId="6BD4204E" w14:textId="77777777" w:rsidR="00884381" w:rsidRDefault="00884381" w:rsidP="00884381">
      <w:pPr>
        <w:pStyle w:val="ListNumber"/>
      </w:pPr>
      <w:r w:rsidRPr="00B82E2F">
        <w:t>In most cases, information that relates to minors and Ministry Personnel serving with minors will be retained permanently, as there is no statute of limitations on child abuse in Canada. Other personal information will be retained only as long as necessary to fulfill its purpose.</w:t>
      </w:r>
    </w:p>
    <w:p w14:paraId="43E84094" w14:textId="77777777" w:rsidR="00884381" w:rsidRDefault="00884381" w:rsidP="00884381">
      <w:pPr>
        <w:pStyle w:val="ListNumber"/>
      </w:pPr>
      <w:r>
        <w:t xml:space="preserve">Personal information must be as accurate, complete and </w:t>
      </w:r>
      <w:proofErr w:type="gramStart"/>
      <w:r>
        <w:t>up-to-date</w:t>
      </w:r>
      <w:proofErr w:type="gramEnd"/>
      <w:r>
        <w:t xml:space="preserve"> as is necessary. Personal information must be protected by adequate safeguards. Information about a church’s privacy policies and practices must be readily available to individuals upon request.</w:t>
      </w:r>
    </w:p>
    <w:p w14:paraId="5F712E53" w14:textId="0D23ADD0" w:rsidR="00862218" w:rsidRDefault="00884381" w:rsidP="0029255E">
      <w:pPr>
        <w:pStyle w:val="ListNumber"/>
      </w:pPr>
      <w:r>
        <w:t>An individual has the right of access to personal information about themself and has the right to seek correction. Both these rights are subject to some exceptions as specified in each statute. Ascension must provide the means for an individual to challenge their compliance with the above principles. Refer anyone requesting information to the Parish Administrator</w:t>
      </w:r>
      <w:r w:rsidR="0029255E">
        <w:t>.</w:t>
      </w:r>
    </w:p>
    <w:sectPr w:rsidR="00862218" w:rsidSect="002362BA">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D0C2A" w14:textId="77777777" w:rsidR="00482943" w:rsidRDefault="00482943" w:rsidP="00643E1F">
      <w:pPr>
        <w:spacing w:before="0" w:after="0" w:line="240" w:lineRule="auto"/>
      </w:pPr>
      <w:r>
        <w:separator/>
      </w:r>
    </w:p>
  </w:endnote>
  <w:endnote w:type="continuationSeparator" w:id="0">
    <w:p w14:paraId="7CA03EF8" w14:textId="77777777" w:rsidR="00482943" w:rsidRDefault="00482943" w:rsidP="00643E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una">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BoldItalic">
    <w:altName w:val="Calibri"/>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35370"/>
      <w:docPartObj>
        <w:docPartGallery w:val="Page Numbers (Bottom of Page)"/>
        <w:docPartUnique/>
      </w:docPartObj>
    </w:sdtPr>
    <w:sdtEndPr>
      <w:rPr>
        <w:noProof/>
      </w:rPr>
    </w:sdtEndPr>
    <w:sdtContent>
      <w:p w14:paraId="1BD8BC70" w14:textId="2E6660C8" w:rsidR="00752A2E" w:rsidRDefault="009466BB" w:rsidP="002E39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DCE90" w14:textId="77777777" w:rsidR="00482943" w:rsidRDefault="00482943" w:rsidP="00643E1F">
      <w:pPr>
        <w:spacing w:before="0" w:after="0" w:line="240" w:lineRule="auto"/>
      </w:pPr>
      <w:r>
        <w:separator/>
      </w:r>
    </w:p>
  </w:footnote>
  <w:footnote w:type="continuationSeparator" w:id="0">
    <w:p w14:paraId="7022841E" w14:textId="77777777" w:rsidR="00482943" w:rsidRDefault="00482943" w:rsidP="00643E1F">
      <w:pPr>
        <w:spacing w:before="0" w:after="0" w:line="240" w:lineRule="auto"/>
      </w:pPr>
      <w:r>
        <w:continuationSeparator/>
      </w:r>
    </w:p>
  </w:footnote>
  <w:footnote w:id="1">
    <w:p w14:paraId="21973420" w14:textId="1908085B" w:rsidR="000B53DA" w:rsidRPr="000B53DA" w:rsidRDefault="000B53DA">
      <w:pPr>
        <w:pStyle w:val="FootnoteText"/>
      </w:pPr>
      <w:r>
        <w:rPr>
          <w:rStyle w:val="FootnoteReference"/>
        </w:rPr>
        <w:footnoteRef/>
      </w:r>
      <w:r>
        <w:t xml:space="preserve"> The Province of British Columbia </w:t>
      </w:r>
      <w:r w:rsidRPr="000B53DA">
        <w:rPr>
          <w:i/>
          <w:iCs/>
          <w:lang w:val="en-US"/>
        </w:rPr>
        <w:t>Child, Family, and Community Services Ac</w:t>
      </w:r>
      <w:r>
        <w:rPr>
          <w:i/>
          <w:iCs/>
          <w:lang w:val="en-US"/>
        </w:rPr>
        <w:t xml:space="preserve">t </w:t>
      </w:r>
      <w:r>
        <w:rPr>
          <w:lang w:val="en-US"/>
        </w:rPr>
        <w:t xml:space="preserve">1(1) </w:t>
      </w:r>
    </w:p>
  </w:footnote>
  <w:footnote w:id="2">
    <w:p w14:paraId="64F37478" w14:textId="0F9E00D9" w:rsidR="00D23911" w:rsidRPr="000B53DA" w:rsidRDefault="00D23911" w:rsidP="000B53DA">
      <w:pPr>
        <w:pStyle w:val="FootnoteText"/>
        <w:rPr>
          <w:b/>
          <w:bCs/>
        </w:rPr>
      </w:pPr>
      <w:r>
        <w:rPr>
          <w:rStyle w:val="FootnoteReference"/>
        </w:rPr>
        <w:footnoteRef/>
      </w:r>
      <w:r>
        <w:t xml:space="preserve"> The Province of British Columbia </w:t>
      </w:r>
      <w:r w:rsidRPr="000B53DA">
        <w:rPr>
          <w:i/>
          <w:iCs/>
          <w:lang w:val="en-US"/>
        </w:rPr>
        <w:t>Child, Family, and Community Services Ac</w:t>
      </w:r>
      <w:r w:rsidR="000B53DA">
        <w:rPr>
          <w:i/>
          <w:iCs/>
          <w:lang w:val="en-US"/>
        </w:rPr>
        <w:t xml:space="preserve">t </w:t>
      </w:r>
      <w:r w:rsidR="000B53DA">
        <w:rPr>
          <w:lang w:val="en-US"/>
        </w:rPr>
        <w:t xml:space="preserve">1(1) </w:t>
      </w:r>
    </w:p>
  </w:footnote>
  <w:footnote w:id="3">
    <w:p w14:paraId="624C8AE5" w14:textId="77777777" w:rsidR="00E71636" w:rsidRPr="008256E1" w:rsidRDefault="00E71636" w:rsidP="001607B9">
      <w:pPr>
        <w:spacing w:before="0" w:after="0"/>
      </w:pPr>
      <w:r>
        <w:rPr>
          <w:rStyle w:val="FootnoteReference"/>
        </w:rPr>
        <w:footnoteRef/>
      </w:r>
      <w:r>
        <w:t xml:space="preserve"> </w:t>
      </w:r>
      <w:r w:rsidRPr="008256E1">
        <w:rPr>
          <w:sz w:val="18"/>
          <w:szCs w:val="20"/>
        </w:rPr>
        <w:t>Child Abuse is Wrong, Department of Justice Canada, 201</w:t>
      </w:r>
    </w:p>
  </w:footnote>
  <w:footnote w:id="4">
    <w:p w14:paraId="5B3977B9" w14:textId="77777777" w:rsidR="00E71636" w:rsidRPr="008256E1" w:rsidRDefault="00E71636" w:rsidP="001607B9">
      <w:pPr>
        <w:spacing w:before="0" w:after="0"/>
      </w:pPr>
      <w:r>
        <w:rPr>
          <w:rStyle w:val="FootnoteReference"/>
        </w:rPr>
        <w:footnoteRef/>
      </w:r>
      <w:r>
        <w:t xml:space="preserve"> </w:t>
      </w:r>
      <w:r w:rsidRPr="008256E1">
        <w:rPr>
          <w:sz w:val="18"/>
          <w:szCs w:val="20"/>
        </w:rPr>
        <w:t>Child Abuse is Wrong, Department of Justice Canada, 2012</w:t>
      </w:r>
    </w:p>
  </w:footnote>
  <w:footnote w:id="5">
    <w:p w14:paraId="27A0130A" w14:textId="77777777" w:rsidR="00E71636" w:rsidRPr="00CF59C2" w:rsidRDefault="00E71636" w:rsidP="001607B9">
      <w:pPr>
        <w:pStyle w:val="FootnoteText"/>
        <w:rPr>
          <w:lang w:val="en-US"/>
        </w:rPr>
      </w:pPr>
      <w:r>
        <w:rPr>
          <w:rStyle w:val="FootnoteReference"/>
        </w:rPr>
        <w:footnoteRef/>
      </w:r>
      <w:r>
        <w:t xml:space="preserve"> Elder Abuse Ontario, 2018</w:t>
      </w:r>
    </w:p>
  </w:footnote>
  <w:footnote w:id="6">
    <w:p w14:paraId="6D743CEB" w14:textId="77777777" w:rsidR="00E71636" w:rsidRPr="00CF59C2" w:rsidRDefault="00E71636" w:rsidP="00E71636">
      <w:pPr>
        <w:pStyle w:val="FootnoteText"/>
        <w:rPr>
          <w:lang w:val="en-US"/>
        </w:rPr>
      </w:pPr>
      <w:r>
        <w:rPr>
          <w:rStyle w:val="FootnoteReference"/>
        </w:rPr>
        <w:footnoteRef/>
      </w:r>
      <w:r>
        <w:t xml:space="preserve"> </w:t>
      </w:r>
      <w:r>
        <w:rPr>
          <w:lang w:val="en-US"/>
        </w:rPr>
        <w:t>Elder Abuse Ontario, 2018</w:t>
      </w:r>
    </w:p>
  </w:footnote>
  <w:footnote w:id="7">
    <w:p w14:paraId="30558386" w14:textId="77777777" w:rsidR="00884381" w:rsidRPr="002B5F37" w:rsidRDefault="00884381" w:rsidP="00884381">
      <w:pPr>
        <w:pStyle w:val="FootnoteText"/>
      </w:pPr>
      <w:r>
        <w:rPr>
          <w:rStyle w:val="FootnoteReference"/>
        </w:rPr>
        <w:footnoteRef/>
      </w:r>
      <w:r>
        <w:t xml:space="preserve"> Canadian Criminal Code, 1985, c. C-46</w:t>
      </w:r>
    </w:p>
  </w:footnote>
  <w:footnote w:id="8">
    <w:p w14:paraId="42493A9D" w14:textId="17953F27" w:rsidR="0050101F" w:rsidRDefault="0050101F" w:rsidP="0050101F">
      <w:r>
        <w:rPr>
          <w:rStyle w:val="FootnoteReference"/>
        </w:rPr>
        <w:footnoteRef/>
      </w:r>
      <w:r>
        <w:t xml:space="preserve"> PIPEDA is</w:t>
      </w:r>
      <w:r w:rsidRPr="0050101F">
        <w:t xml:space="preserve"> Canadian federal law that governs how private-sector organizations collect, use, and disclose personal information in the course of commercial activities.</w:t>
      </w:r>
    </w:p>
    <w:p w14:paraId="64AB55A6" w14:textId="0E5A76C6" w:rsidR="0050101F" w:rsidRPr="0050101F" w:rsidRDefault="0050101F">
      <w:pPr>
        <w:pStyle w:val="FootnoteText"/>
      </w:pPr>
    </w:p>
  </w:footnote>
  <w:footnote w:id="9">
    <w:p w14:paraId="485566C0" w14:textId="1C5F70D3" w:rsidR="00BB008F" w:rsidRPr="00BB008F" w:rsidRDefault="00BB008F" w:rsidP="00BB008F">
      <w:pPr>
        <w:pStyle w:val="FootnoteText"/>
      </w:pPr>
      <w:r>
        <w:rPr>
          <w:rStyle w:val="FootnoteReference"/>
        </w:rPr>
        <w:footnoteRef/>
      </w:r>
      <w:r>
        <w:t xml:space="preserve"> </w:t>
      </w:r>
      <w:r w:rsidRPr="00BB008F">
        <w:t xml:space="preserve">The </w:t>
      </w:r>
      <w:r w:rsidRPr="00BB008F">
        <w:rPr>
          <w:i/>
          <w:iCs/>
        </w:rPr>
        <w:t>Refugee Sponsorship Agreement Holder (SAH) Handbook</w:t>
      </w:r>
      <w:r w:rsidRPr="00BB008F">
        <w:t xml:space="preserve"> is an official guide issued </w:t>
      </w:r>
      <w:r w:rsidRPr="00BB008F">
        <w:rPr>
          <w:i/>
          <w:iCs/>
        </w:rPr>
        <w:t xml:space="preserve">by </w:t>
      </w:r>
      <w:r w:rsidRPr="00BB008F">
        <w:rPr>
          <w:b/>
          <w:bCs/>
          <w:i/>
          <w:iCs/>
        </w:rPr>
        <w:t>Immigration, Refugees and Citizenship Canada (IRCC)</w:t>
      </w:r>
      <w:r w:rsidRPr="00BB008F">
        <w:t xml:space="preserve"> to support organizations that sponsor refugees to come to Canada.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23CB" w14:textId="0C00EA9D" w:rsidR="00643E1F" w:rsidRDefault="00643E1F">
    <w:pPr>
      <w:pStyle w:val="Header"/>
      <w:jc w:val="center"/>
    </w:pPr>
  </w:p>
  <w:p w14:paraId="2584B514" w14:textId="74C6C83D" w:rsidR="00643E1F" w:rsidRPr="00F368C2" w:rsidRDefault="00643E1F" w:rsidP="00643E1F">
    <w:pPr>
      <w:autoSpaceDE w:val="0"/>
      <w:autoSpaceDN w:val="0"/>
      <w:adjustRightInd w:val="0"/>
      <w:spacing w:after="0" w:line="240" w:lineRule="auto"/>
      <w:jc w:val="center"/>
      <w:rPr>
        <w:rFonts w:cs="Calibri"/>
        <w:color w:val="000000"/>
        <w:kern w:val="0"/>
        <w:sz w:val="12"/>
        <w:szCs w:val="12"/>
      </w:rPr>
    </w:pPr>
    <w:r w:rsidRPr="00F368C2">
      <w:rPr>
        <w:rFonts w:cs="Calibri"/>
        <w:color w:val="000000"/>
        <w:kern w:val="0"/>
        <w:sz w:val="12"/>
        <w:szCs w:val="12"/>
      </w:rPr>
      <w:t>This policy has been adapted by permission of the Angli</w:t>
    </w:r>
    <w:r w:rsidR="00F368C2" w:rsidRPr="00F368C2">
      <w:rPr>
        <w:rFonts w:cs="Calibri"/>
        <w:color w:val="000000"/>
        <w:kern w:val="0"/>
        <w:sz w:val="12"/>
        <w:szCs w:val="12"/>
      </w:rPr>
      <w:t xml:space="preserve">can Diocese of </w:t>
    </w:r>
    <w:r w:rsidRPr="00F368C2">
      <w:rPr>
        <w:rFonts w:cs="Calibri"/>
        <w:color w:val="000000"/>
        <w:kern w:val="0"/>
        <w:sz w:val="12"/>
        <w:szCs w:val="12"/>
      </w:rPr>
      <w:t>Canada and under license from Plan to Protect® 2023 © for use by Church of the Ascension.</w:t>
    </w:r>
  </w:p>
  <w:p w14:paraId="5363938B" w14:textId="77777777" w:rsidR="00752A2E" w:rsidRDefault="00752A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B64A252"/>
    <w:lvl w:ilvl="0">
      <w:start w:val="1"/>
      <w:numFmt w:val="decimal"/>
      <w:pStyle w:val="ListNumber"/>
      <w:lvlText w:val="%1."/>
      <w:lvlJc w:val="left"/>
      <w:pPr>
        <w:tabs>
          <w:tab w:val="num" w:pos="360"/>
        </w:tabs>
        <w:ind w:left="360" w:hanging="360"/>
      </w:pPr>
    </w:lvl>
  </w:abstractNum>
  <w:abstractNum w:abstractNumId="1" w15:restartNumberingAfterBreak="0">
    <w:nsid w:val="013C09C3"/>
    <w:multiLevelType w:val="hybridMultilevel"/>
    <w:tmpl w:val="534296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114755"/>
    <w:multiLevelType w:val="hybridMultilevel"/>
    <w:tmpl w:val="B16C27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D64696"/>
    <w:multiLevelType w:val="hybridMultilevel"/>
    <w:tmpl w:val="7576C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F674E0"/>
    <w:multiLevelType w:val="hybridMultilevel"/>
    <w:tmpl w:val="01B84D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D52A0A"/>
    <w:multiLevelType w:val="hybridMultilevel"/>
    <w:tmpl w:val="E2C077F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D2B6721"/>
    <w:multiLevelType w:val="hybridMultilevel"/>
    <w:tmpl w:val="48F408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DAC3FE3"/>
    <w:multiLevelType w:val="hybridMultilevel"/>
    <w:tmpl w:val="328CA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02502E9"/>
    <w:multiLevelType w:val="hybridMultilevel"/>
    <w:tmpl w:val="A01AB3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1A631A3"/>
    <w:multiLevelType w:val="hybridMultilevel"/>
    <w:tmpl w:val="7BD2C6E8"/>
    <w:lvl w:ilvl="0" w:tplc="2346B9DE">
      <w:start w:val="1"/>
      <w:numFmt w:val="bullet"/>
      <w:lvlText w:val=""/>
      <w:lvlJc w:val="left"/>
      <w:pPr>
        <w:ind w:left="1800" w:hanging="360"/>
      </w:pPr>
      <w:rPr>
        <w:rFonts w:ascii="Calluna" w:hAnsi="Calluna"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121D030D"/>
    <w:multiLevelType w:val="hybridMultilevel"/>
    <w:tmpl w:val="841A5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3F42C30"/>
    <w:multiLevelType w:val="hybridMultilevel"/>
    <w:tmpl w:val="DEA629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6B96E5D"/>
    <w:multiLevelType w:val="hybridMultilevel"/>
    <w:tmpl w:val="4544A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4F12D9"/>
    <w:multiLevelType w:val="hybridMultilevel"/>
    <w:tmpl w:val="33B06F32"/>
    <w:lvl w:ilvl="0" w:tplc="42B0E338">
      <w:start w:val="1"/>
      <w:numFmt w:val="decimal"/>
      <w:lvlText w:val="%1."/>
      <w:lvlJc w:val="left"/>
      <w:pPr>
        <w:ind w:left="720" w:hanging="360"/>
      </w:pPr>
      <w:rPr>
        <w:rFonts w:asciiTheme="majorBidi" w:hAnsiTheme="majorBidi" w:cstheme="majorBidi" w:hint="default"/>
        <w:b w:val="0"/>
        <w:i w:val="0"/>
        <w:caps w:val="0"/>
        <w:strike w:val="0"/>
        <w:dstrike w:val="0"/>
        <w:vanish w:val="0"/>
        <w:kern w:val="0"/>
        <w:sz w:val="22"/>
        <w:szCs w:val="24"/>
        <w:vertAlign w:val="baseline"/>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DF07A8"/>
    <w:multiLevelType w:val="hybridMultilevel"/>
    <w:tmpl w:val="F1F85F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E171B66"/>
    <w:multiLevelType w:val="hybridMultilevel"/>
    <w:tmpl w:val="5368433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208834D6"/>
    <w:multiLevelType w:val="hybridMultilevel"/>
    <w:tmpl w:val="5A20E5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21EB6CFE"/>
    <w:multiLevelType w:val="hybridMultilevel"/>
    <w:tmpl w:val="3B9056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4731839"/>
    <w:multiLevelType w:val="hybridMultilevel"/>
    <w:tmpl w:val="015A49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2B116EFA"/>
    <w:multiLevelType w:val="hybridMultilevel"/>
    <w:tmpl w:val="37C61CA8"/>
    <w:lvl w:ilvl="0" w:tplc="C1A43126">
      <w:start w:val="1"/>
      <w:numFmt w:val="decimal"/>
      <w:lvlText w:val="%1."/>
      <w:lvlJc w:val="left"/>
      <w:pPr>
        <w:ind w:left="720" w:hanging="360"/>
      </w:pPr>
      <w:rPr>
        <w:rFonts w:asciiTheme="majorBidi" w:hAnsiTheme="majorBidi" w:cstheme="majorBidi" w:hint="default"/>
        <w:b w:val="0"/>
        <w:i w:val="0"/>
        <w:caps w:val="0"/>
        <w:strike w:val="0"/>
        <w:dstrike w:val="0"/>
        <w:vanish w:val="0"/>
        <w:kern w:val="0"/>
        <w:sz w:val="22"/>
        <w:szCs w:val="24"/>
        <w:vertAlign w:val="baseline"/>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BB03FFF"/>
    <w:multiLevelType w:val="hybridMultilevel"/>
    <w:tmpl w:val="B02630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C7833FF"/>
    <w:multiLevelType w:val="hybridMultilevel"/>
    <w:tmpl w:val="E4FE72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DA727EE"/>
    <w:multiLevelType w:val="hybridMultilevel"/>
    <w:tmpl w:val="362EF47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2E257667"/>
    <w:multiLevelType w:val="multilevel"/>
    <w:tmpl w:val="19C26FF8"/>
    <w:lvl w:ilvl="0">
      <w:start w:val="1"/>
      <w:numFmt w:val="decimal"/>
      <w:pStyle w:val="Heading1"/>
      <w:lvlText w:val="%1"/>
      <w:lvlJc w:val="left"/>
      <w:pPr>
        <w:ind w:left="4770" w:hanging="360"/>
      </w:pPr>
      <w:rPr>
        <w:rFonts w:ascii="Arial" w:hAnsi="Arial" w:cs="Arial" w:hint="default"/>
        <w:b/>
        <w:bCs w:val="0"/>
        <w:i w:val="0"/>
        <w:sz w:val="28"/>
        <w:szCs w:val="28"/>
      </w:rPr>
    </w:lvl>
    <w:lvl w:ilvl="1">
      <w:start w:val="2"/>
      <w:numFmt w:val="decimal"/>
      <w:isLgl/>
      <w:lvlText w:val="%1.%2."/>
      <w:lvlJc w:val="left"/>
      <w:pPr>
        <w:ind w:left="4980" w:hanging="570"/>
      </w:pPr>
      <w:rPr>
        <w:rFonts w:hint="default"/>
      </w:rPr>
    </w:lvl>
    <w:lvl w:ilvl="2">
      <w:start w:val="6"/>
      <w:numFmt w:val="decimal"/>
      <w:isLgl/>
      <w:lvlText w:val="%1.%2.%3."/>
      <w:lvlJc w:val="left"/>
      <w:pPr>
        <w:ind w:left="5130" w:hanging="720"/>
      </w:pPr>
      <w:rPr>
        <w:rFonts w:hint="default"/>
      </w:rPr>
    </w:lvl>
    <w:lvl w:ilvl="3">
      <w:start w:val="1"/>
      <w:numFmt w:val="decimal"/>
      <w:isLgl/>
      <w:lvlText w:val="%1.%2.%3.%4."/>
      <w:lvlJc w:val="left"/>
      <w:pPr>
        <w:ind w:left="5130" w:hanging="720"/>
      </w:pPr>
      <w:rPr>
        <w:rFonts w:hint="default"/>
      </w:rPr>
    </w:lvl>
    <w:lvl w:ilvl="4">
      <w:start w:val="1"/>
      <w:numFmt w:val="decimal"/>
      <w:isLgl/>
      <w:lvlText w:val="%1.%2.%3.%4.%5."/>
      <w:lvlJc w:val="left"/>
      <w:pPr>
        <w:ind w:left="5490" w:hanging="1080"/>
      </w:pPr>
      <w:rPr>
        <w:rFonts w:hint="default"/>
      </w:rPr>
    </w:lvl>
    <w:lvl w:ilvl="5">
      <w:start w:val="1"/>
      <w:numFmt w:val="decimal"/>
      <w:isLgl/>
      <w:lvlText w:val="%1.%2.%3.%4.%5.%6."/>
      <w:lvlJc w:val="left"/>
      <w:pPr>
        <w:ind w:left="5490" w:hanging="1080"/>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5850" w:hanging="1440"/>
      </w:pPr>
      <w:rPr>
        <w:rFonts w:hint="default"/>
      </w:rPr>
    </w:lvl>
    <w:lvl w:ilvl="8">
      <w:start w:val="1"/>
      <w:numFmt w:val="decimal"/>
      <w:isLgl/>
      <w:lvlText w:val="%1.%2.%3.%4.%5.%6.%7.%8.%9."/>
      <w:lvlJc w:val="left"/>
      <w:pPr>
        <w:ind w:left="6210" w:hanging="1800"/>
      </w:pPr>
      <w:rPr>
        <w:rFonts w:hint="default"/>
      </w:rPr>
    </w:lvl>
  </w:abstractNum>
  <w:abstractNum w:abstractNumId="24" w15:restartNumberingAfterBreak="0">
    <w:nsid w:val="2E482A82"/>
    <w:multiLevelType w:val="hybridMultilevel"/>
    <w:tmpl w:val="D61ED6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F423A44"/>
    <w:multiLevelType w:val="hybridMultilevel"/>
    <w:tmpl w:val="32DEFE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084741E"/>
    <w:multiLevelType w:val="hybridMultilevel"/>
    <w:tmpl w:val="E264D3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0A273E4"/>
    <w:multiLevelType w:val="hybridMultilevel"/>
    <w:tmpl w:val="9D36C1C4"/>
    <w:lvl w:ilvl="0" w:tplc="AC1C2466">
      <w:start w:val="1"/>
      <w:numFmt w:val="decimal"/>
      <w:lvlText w:val="%1."/>
      <w:lvlJc w:val="left"/>
      <w:pPr>
        <w:ind w:left="720" w:hanging="360"/>
      </w:pPr>
      <w:rPr>
        <w:rFonts w:ascii="Century Schoolbook" w:hAnsi="Century Schoolbook" w:hint="default"/>
        <w:b w:val="0"/>
        <w:i w:val="0"/>
        <w:caps w:val="0"/>
        <w:strike w:val="0"/>
        <w:dstrike w:val="0"/>
        <w:vanish w:val="0"/>
        <w:kern w:val="0"/>
        <w:sz w:val="21"/>
        <w:vertAlign w:val="baseline"/>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1455026"/>
    <w:multiLevelType w:val="hybridMultilevel"/>
    <w:tmpl w:val="226E18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2B20186"/>
    <w:multiLevelType w:val="hybridMultilevel"/>
    <w:tmpl w:val="594877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3991FA5"/>
    <w:multiLevelType w:val="hybridMultilevel"/>
    <w:tmpl w:val="61A697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4636C85"/>
    <w:multiLevelType w:val="hybridMultilevel"/>
    <w:tmpl w:val="CA2229F2"/>
    <w:lvl w:ilvl="0" w:tplc="74845F80">
      <w:start w:val="1"/>
      <w:numFmt w:val="lowerLetter"/>
      <w:lvlText w:val="(%1)"/>
      <w:lvlJc w:val="left"/>
      <w:pPr>
        <w:ind w:left="1080" w:hanging="360"/>
      </w:pPr>
      <w:rPr>
        <w:rFonts w:asciiTheme="majorBidi" w:hAnsiTheme="majorBidi" w:cstheme="majorBidi" w:hint="default"/>
        <w:b w:val="0"/>
        <w:i w:val="0"/>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34FC7340"/>
    <w:multiLevelType w:val="hybridMultilevel"/>
    <w:tmpl w:val="73088C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35194309"/>
    <w:multiLevelType w:val="hybridMultilevel"/>
    <w:tmpl w:val="DB7015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351C3BC4"/>
    <w:multiLevelType w:val="hybridMultilevel"/>
    <w:tmpl w:val="29E45A7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395F3FF5"/>
    <w:multiLevelType w:val="hybridMultilevel"/>
    <w:tmpl w:val="E09C7ADA"/>
    <w:lvl w:ilvl="0" w:tplc="872639D8">
      <w:start w:val="1"/>
      <w:numFmt w:val="lowerLetter"/>
      <w:pStyle w:val="List2"/>
      <w:lvlText w:val="(%1)"/>
      <w:lvlJc w:val="left"/>
      <w:pPr>
        <w:ind w:left="1440" w:hanging="360"/>
      </w:pPr>
      <w:rPr>
        <w:rFonts w:asciiTheme="minorBidi" w:hAnsiTheme="minorBidi" w:cstheme="minorBidi" w:hint="default"/>
        <w:b w:val="0"/>
        <w:i w:val="0"/>
        <w:sz w:val="21"/>
        <w:szCs w:val="21"/>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3C4E4294"/>
    <w:multiLevelType w:val="hybridMultilevel"/>
    <w:tmpl w:val="D5166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3D2E41FD"/>
    <w:multiLevelType w:val="hybridMultilevel"/>
    <w:tmpl w:val="8F900E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3E4655A5"/>
    <w:multiLevelType w:val="hybridMultilevel"/>
    <w:tmpl w:val="000E540C"/>
    <w:lvl w:ilvl="0" w:tplc="AE2AF2DA">
      <w:start w:val="1"/>
      <w:numFmt w:val="lowerLetter"/>
      <w:lvlText w:val="(%1)"/>
      <w:lvlJc w:val="left"/>
      <w:pPr>
        <w:ind w:left="1728" w:hanging="360"/>
      </w:pPr>
      <w:rPr>
        <w:rFonts w:asciiTheme="majorBidi" w:hAnsiTheme="majorBidi" w:cstheme="majorBidi" w:hint="default"/>
        <w:b w:val="0"/>
        <w:i w:val="0"/>
        <w:sz w:val="22"/>
        <w:szCs w:val="22"/>
      </w:rPr>
    </w:lvl>
    <w:lvl w:ilvl="1" w:tplc="10090019" w:tentative="1">
      <w:start w:val="1"/>
      <w:numFmt w:val="lowerLetter"/>
      <w:lvlText w:val="%2."/>
      <w:lvlJc w:val="left"/>
      <w:pPr>
        <w:ind w:left="2448" w:hanging="360"/>
      </w:pPr>
    </w:lvl>
    <w:lvl w:ilvl="2" w:tplc="1009001B" w:tentative="1">
      <w:start w:val="1"/>
      <w:numFmt w:val="lowerRoman"/>
      <w:lvlText w:val="%3."/>
      <w:lvlJc w:val="right"/>
      <w:pPr>
        <w:ind w:left="3168" w:hanging="180"/>
      </w:pPr>
    </w:lvl>
    <w:lvl w:ilvl="3" w:tplc="1009000F" w:tentative="1">
      <w:start w:val="1"/>
      <w:numFmt w:val="decimal"/>
      <w:lvlText w:val="%4."/>
      <w:lvlJc w:val="left"/>
      <w:pPr>
        <w:ind w:left="3888" w:hanging="360"/>
      </w:pPr>
    </w:lvl>
    <w:lvl w:ilvl="4" w:tplc="10090019" w:tentative="1">
      <w:start w:val="1"/>
      <w:numFmt w:val="lowerLetter"/>
      <w:lvlText w:val="%5."/>
      <w:lvlJc w:val="left"/>
      <w:pPr>
        <w:ind w:left="4608" w:hanging="360"/>
      </w:pPr>
    </w:lvl>
    <w:lvl w:ilvl="5" w:tplc="1009001B" w:tentative="1">
      <w:start w:val="1"/>
      <w:numFmt w:val="lowerRoman"/>
      <w:lvlText w:val="%6."/>
      <w:lvlJc w:val="right"/>
      <w:pPr>
        <w:ind w:left="5328" w:hanging="180"/>
      </w:pPr>
    </w:lvl>
    <w:lvl w:ilvl="6" w:tplc="1009000F" w:tentative="1">
      <w:start w:val="1"/>
      <w:numFmt w:val="decimal"/>
      <w:lvlText w:val="%7."/>
      <w:lvlJc w:val="left"/>
      <w:pPr>
        <w:ind w:left="6048" w:hanging="360"/>
      </w:pPr>
    </w:lvl>
    <w:lvl w:ilvl="7" w:tplc="10090019" w:tentative="1">
      <w:start w:val="1"/>
      <w:numFmt w:val="lowerLetter"/>
      <w:lvlText w:val="%8."/>
      <w:lvlJc w:val="left"/>
      <w:pPr>
        <w:ind w:left="6768" w:hanging="360"/>
      </w:pPr>
    </w:lvl>
    <w:lvl w:ilvl="8" w:tplc="1009001B" w:tentative="1">
      <w:start w:val="1"/>
      <w:numFmt w:val="lowerRoman"/>
      <w:lvlText w:val="%9."/>
      <w:lvlJc w:val="right"/>
      <w:pPr>
        <w:ind w:left="7488" w:hanging="180"/>
      </w:pPr>
    </w:lvl>
  </w:abstractNum>
  <w:abstractNum w:abstractNumId="39" w15:restartNumberingAfterBreak="0">
    <w:nsid w:val="3FDE6C0C"/>
    <w:multiLevelType w:val="hybridMultilevel"/>
    <w:tmpl w:val="C1A6A1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019378B"/>
    <w:multiLevelType w:val="hybridMultilevel"/>
    <w:tmpl w:val="384C17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0CE5AB1"/>
    <w:multiLevelType w:val="hybridMultilevel"/>
    <w:tmpl w:val="0E96D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410F2DF5"/>
    <w:multiLevelType w:val="hybridMultilevel"/>
    <w:tmpl w:val="E4E26858"/>
    <w:lvl w:ilvl="0" w:tplc="691E3AA2">
      <w:start w:val="1"/>
      <w:numFmt w:val="lowerLetter"/>
      <w:lvlText w:val="(%1)"/>
      <w:lvlJc w:val="left"/>
      <w:pPr>
        <w:ind w:left="1440" w:hanging="360"/>
      </w:pPr>
      <w:rPr>
        <w:rFonts w:asciiTheme="majorBidi" w:hAnsiTheme="majorBidi" w:cstheme="majorBidi" w:hint="default"/>
        <w:b w:val="0"/>
        <w:i w:val="0"/>
        <w:sz w:val="22"/>
        <w:szCs w:val="22"/>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15:restartNumberingAfterBreak="0">
    <w:nsid w:val="412F6107"/>
    <w:multiLevelType w:val="hybridMultilevel"/>
    <w:tmpl w:val="07245D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427709C2"/>
    <w:multiLevelType w:val="hybridMultilevel"/>
    <w:tmpl w:val="FAC2A4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2AB61D2"/>
    <w:multiLevelType w:val="hybridMultilevel"/>
    <w:tmpl w:val="B88EA3B6"/>
    <w:lvl w:ilvl="0" w:tplc="2390D386">
      <w:start w:val="1"/>
      <w:numFmt w:val="decimal"/>
      <w:lvlText w:val="%1."/>
      <w:lvlJc w:val="left"/>
      <w:pPr>
        <w:ind w:left="720" w:hanging="360"/>
      </w:pPr>
      <w:rPr>
        <w:rFonts w:asciiTheme="majorBidi" w:hAnsiTheme="majorBidi" w:cstheme="majorBidi" w:hint="default"/>
        <w:b w:val="0"/>
        <w:i w:val="0"/>
        <w:caps w:val="0"/>
        <w:strike w:val="0"/>
        <w:dstrike w:val="0"/>
        <w:vanish w:val="0"/>
        <w:kern w:val="0"/>
        <w:sz w:val="22"/>
        <w:szCs w:val="22"/>
        <w:vertAlign w:val="baseline"/>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439F7F18"/>
    <w:multiLevelType w:val="hybridMultilevel"/>
    <w:tmpl w:val="223A5D5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7" w15:restartNumberingAfterBreak="0">
    <w:nsid w:val="44942891"/>
    <w:multiLevelType w:val="hybridMultilevel"/>
    <w:tmpl w:val="1972AB6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475A19A3"/>
    <w:multiLevelType w:val="hybridMultilevel"/>
    <w:tmpl w:val="67280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4BD01D15"/>
    <w:multiLevelType w:val="hybridMultilevel"/>
    <w:tmpl w:val="E33E80A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0" w15:restartNumberingAfterBreak="0">
    <w:nsid w:val="4BD0392A"/>
    <w:multiLevelType w:val="hybridMultilevel"/>
    <w:tmpl w:val="7DD82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4D127682"/>
    <w:multiLevelType w:val="hybridMultilevel"/>
    <w:tmpl w:val="4F9C7A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4F8E3A8A"/>
    <w:multiLevelType w:val="hybridMultilevel"/>
    <w:tmpl w:val="0A4A15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5066315F"/>
    <w:multiLevelType w:val="hybridMultilevel"/>
    <w:tmpl w:val="78D61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5173009F"/>
    <w:multiLevelType w:val="hybridMultilevel"/>
    <w:tmpl w:val="1C52E5CE"/>
    <w:lvl w:ilvl="0" w:tplc="1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552A7752"/>
    <w:multiLevelType w:val="hybridMultilevel"/>
    <w:tmpl w:val="5B84587E"/>
    <w:lvl w:ilvl="0" w:tplc="10090001">
      <w:start w:val="1"/>
      <w:numFmt w:val="bullet"/>
      <w:lvlText w:val=""/>
      <w:lvlJc w:val="left"/>
      <w:pPr>
        <w:ind w:left="1080" w:hanging="360"/>
      </w:pPr>
      <w:rPr>
        <w:rFonts w:ascii="Symbol" w:hAnsi="Symbol" w:hint="default"/>
        <w:b w:val="0"/>
        <w:i w:val="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55754020"/>
    <w:multiLevelType w:val="hybridMultilevel"/>
    <w:tmpl w:val="45A66546"/>
    <w:lvl w:ilvl="0" w:tplc="89F2A7AC">
      <w:start w:val="1"/>
      <w:numFmt w:val="decimal"/>
      <w:lvlText w:val="%1."/>
      <w:lvlJc w:val="left"/>
      <w:pPr>
        <w:ind w:left="720" w:hanging="360"/>
      </w:pPr>
      <w:rPr>
        <w:rFonts w:asciiTheme="majorBidi" w:hAnsiTheme="majorBidi" w:cstheme="majorBidi" w:hint="default"/>
        <w:b w:val="0"/>
        <w:i w:val="0"/>
        <w:caps w:val="0"/>
        <w:strike w:val="0"/>
        <w:dstrike w:val="0"/>
        <w:vanish w:val="0"/>
        <w:kern w:val="0"/>
        <w:sz w:val="22"/>
        <w:szCs w:val="22"/>
        <w:vertAlign w:val="baseline"/>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569728CE"/>
    <w:multiLevelType w:val="hybridMultilevel"/>
    <w:tmpl w:val="4168C3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572E491D"/>
    <w:multiLevelType w:val="multilevel"/>
    <w:tmpl w:val="7520DC7E"/>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97D69E2"/>
    <w:multiLevelType w:val="hybridMultilevel"/>
    <w:tmpl w:val="90D4928E"/>
    <w:lvl w:ilvl="0" w:tplc="CEE6FD76">
      <w:start w:val="1"/>
      <w:numFmt w:val="lowerLetter"/>
      <w:lvlText w:val="(%1)"/>
      <w:lvlJc w:val="left"/>
      <w:pPr>
        <w:ind w:left="1080" w:hanging="360"/>
      </w:pPr>
      <w:rPr>
        <w:rFonts w:ascii="Century Schoolbook" w:hAnsi="Century Schoolbook" w:hint="default"/>
        <w:b w:val="0"/>
        <w:i w:val="0"/>
        <w:sz w:val="20"/>
        <w:szCs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0" w15:restartNumberingAfterBreak="0">
    <w:nsid w:val="5CF85F3C"/>
    <w:multiLevelType w:val="hybridMultilevel"/>
    <w:tmpl w:val="F88214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5EA77E4B"/>
    <w:multiLevelType w:val="hybridMultilevel"/>
    <w:tmpl w:val="CCA0C8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2" w15:restartNumberingAfterBreak="0">
    <w:nsid w:val="5F4220D7"/>
    <w:multiLevelType w:val="hybridMultilevel"/>
    <w:tmpl w:val="175C6C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605572DF"/>
    <w:multiLevelType w:val="hybridMultilevel"/>
    <w:tmpl w:val="63C88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61E54A4C"/>
    <w:multiLevelType w:val="hybridMultilevel"/>
    <w:tmpl w:val="918896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66D94CC7"/>
    <w:multiLevelType w:val="hybridMultilevel"/>
    <w:tmpl w:val="42B480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671976A4"/>
    <w:multiLevelType w:val="hybridMultilevel"/>
    <w:tmpl w:val="7F9607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6C210D26"/>
    <w:multiLevelType w:val="hybridMultilevel"/>
    <w:tmpl w:val="55AE5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6CF70B0C"/>
    <w:multiLevelType w:val="hybridMultilevel"/>
    <w:tmpl w:val="0248E18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9" w15:restartNumberingAfterBreak="0">
    <w:nsid w:val="70607056"/>
    <w:multiLevelType w:val="hybridMultilevel"/>
    <w:tmpl w:val="B74ECE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72B13C9C"/>
    <w:multiLevelType w:val="hybridMultilevel"/>
    <w:tmpl w:val="9806CB1E"/>
    <w:lvl w:ilvl="0" w:tplc="AC1C2466">
      <w:start w:val="1"/>
      <w:numFmt w:val="decimal"/>
      <w:lvlText w:val="%1."/>
      <w:lvlJc w:val="left"/>
      <w:pPr>
        <w:ind w:left="720" w:hanging="360"/>
      </w:pPr>
      <w:rPr>
        <w:rFonts w:ascii="Century Schoolbook" w:hAnsi="Century Schoolbook" w:hint="default"/>
        <w:b w:val="0"/>
        <w:i w:val="0"/>
        <w:caps w:val="0"/>
        <w:strike w:val="0"/>
        <w:dstrike w:val="0"/>
        <w:vanish w:val="0"/>
        <w:kern w:val="0"/>
        <w:sz w:val="21"/>
        <w:vertAlign w:val="baseline"/>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3491821"/>
    <w:multiLevelType w:val="hybridMultilevel"/>
    <w:tmpl w:val="C49E94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737A5171"/>
    <w:multiLevelType w:val="hybridMultilevel"/>
    <w:tmpl w:val="2EEC5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769800B2"/>
    <w:multiLevelType w:val="hybridMultilevel"/>
    <w:tmpl w:val="AA609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7783346A"/>
    <w:multiLevelType w:val="hybridMultilevel"/>
    <w:tmpl w:val="1EF4B7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78495FD4"/>
    <w:multiLevelType w:val="hybridMultilevel"/>
    <w:tmpl w:val="25629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7A166F43"/>
    <w:multiLevelType w:val="hybridMultilevel"/>
    <w:tmpl w:val="45FADB3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7" w15:restartNumberingAfterBreak="0">
    <w:nsid w:val="7AE56FB4"/>
    <w:multiLevelType w:val="hybridMultilevel"/>
    <w:tmpl w:val="546897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15:restartNumberingAfterBreak="0">
    <w:nsid w:val="7FFD664C"/>
    <w:multiLevelType w:val="hybridMultilevel"/>
    <w:tmpl w:val="69660D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3518043">
    <w:abstractNumId w:val="23"/>
  </w:num>
  <w:num w:numId="2" w16cid:durableId="380787545">
    <w:abstractNumId w:val="29"/>
  </w:num>
  <w:num w:numId="3" w16cid:durableId="1217156597">
    <w:abstractNumId w:val="65"/>
  </w:num>
  <w:num w:numId="4" w16cid:durableId="272909496">
    <w:abstractNumId w:val="3"/>
  </w:num>
  <w:num w:numId="5" w16cid:durableId="1166900510">
    <w:abstractNumId w:val="50"/>
  </w:num>
  <w:num w:numId="6" w16cid:durableId="39669293">
    <w:abstractNumId w:val="67"/>
  </w:num>
  <w:num w:numId="7" w16cid:durableId="895894962">
    <w:abstractNumId w:val="71"/>
  </w:num>
  <w:num w:numId="8" w16cid:durableId="881483132">
    <w:abstractNumId w:val="21"/>
  </w:num>
  <w:num w:numId="9" w16cid:durableId="1143543824">
    <w:abstractNumId w:val="57"/>
  </w:num>
  <w:num w:numId="10" w16cid:durableId="896667753">
    <w:abstractNumId w:val="52"/>
  </w:num>
  <w:num w:numId="11" w16cid:durableId="1102650135">
    <w:abstractNumId w:val="74"/>
  </w:num>
  <w:num w:numId="12" w16cid:durableId="1319530664">
    <w:abstractNumId w:val="24"/>
  </w:num>
  <w:num w:numId="13" w16cid:durableId="1331903461">
    <w:abstractNumId w:val="1"/>
  </w:num>
  <w:num w:numId="14" w16cid:durableId="1553536644">
    <w:abstractNumId w:val="77"/>
  </w:num>
  <w:num w:numId="15" w16cid:durableId="54285575">
    <w:abstractNumId w:val="47"/>
  </w:num>
  <w:num w:numId="16" w16cid:durableId="2063945648">
    <w:abstractNumId w:val="66"/>
  </w:num>
  <w:num w:numId="17" w16cid:durableId="825053957">
    <w:abstractNumId w:val="32"/>
  </w:num>
  <w:num w:numId="18" w16cid:durableId="2030370946">
    <w:abstractNumId w:val="15"/>
  </w:num>
  <w:num w:numId="19" w16cid:durableId="1553535891">
    <w:abstractNumId w:val="33"/>
  </w:num>
  <w:num w:numId="20" w16cid:durableId="1940289054">
    <w:abstractNumId w:val="43"/>
  </w:num>
  <w:num w:numId="21" w16cid:durableId="2124113606">
    <w:abstractNumId w:val="5"/>
  </w:num>
  <w:num w:numId="22" w16cid:durableId="483357775">
    <w:abstractNumId w:val="60"/>
  </w:num>
  <w:num w:numId="23" w16cid:durableId="1686520736">
    <w:abstractNumId w:val="14"/>
  </w:num>
  <w:num w:numId="24" w16cid:durableId="1821463602">
    <w:abstractNumId w:val="48"/>
  </w:num>
  <w:num w:numId="25" w16cid:durableId="2038311234">
    <w:abstractNumId w:val="12"/>
  </w:num>
  <w:num w:numId="26" w16cid:durableId="1732386650">
    <w:abstractNumId w:val="78"/>
  </w:num>
  <w:num w:numId="27" w16cid:durableId="1594120695">
    <w:abstractNumId w:val="10"/>
  </w:num>
  <w:num w:numId="28" w16cid:durableId="1498763511">
    <w:abstractNumId w:val="68"/>
  </w:num>
  <w:num w:numId="29" w16cid:durableId="848912892">
    <w:abstractNumId w:val="36"/>
  </w:num>
  <w:num w:numId="30" w16cid:durableId="1915583454">
    <w:abstractNumId w:val="9"/>
  </w:num>
  <w:num w:numId="31" w16cid:durableId="203949072">
    <w:abstractNumId w:val="54"/>
  </w:num>
  <w:num w:numId="32" w16cid:durableId="1907186002">
    <w:abstractNumId w:val="61"/>
  </w:num>
  <w:num w:numId="33" w16cid:durableId="1876383889">
    <w:abstractNumId w:val="73"/>
  </w:num>
  <w:num w:numId="34" w16cid:durableId="1646277886">
    <w:abstractNumId w:val="17"/>
  </w:num>
  <w:num w:numId="35" w16cid:durableId="1976324591">
    <w:abstractNumId w:val="11"/>
  </w:num>
  <w:num w:numId="36" w16cid:durableId="46151938">
    <w:abstractNumId w:val="28"/>
  </w:num>
  <w:num w:numId="37" w16cid:durableId="1644626246">
    <w:abstractNumId w:val="7"/>
  </w:num>
  <w:num w:numId="38" w16cid:durableId="636376713">
    <w:abstractNumId w:val="2"/>
  </w:num>
  <w:num w:numId="39" w16cid:durableId="1006447155">
    <w:abstractNumId w:val="30"/>
  </w:num>
  <w:num w:numId="40" w16cid:durableId="956914985">
    <w:abstractNumId w:val="20"/>
  </w:num>
  <w:num w:numId="41" w16cid:durableId="223495864">
    <w:abstractNumId w:val="34"/>
  </w:num>
  <w:num w:numId="42" w16cid:durableId="1626278751">
    <w:abstractNumId w:val="64"/>
  </w:num>
  <w:num w:numId="43" w16cid:durableId="866065741">
    <w:abstractNumId w:val="42"/>
  </w:num>
  <w:num w:numId="44" w16cid:durableId="1390374820">
    <w:abstractNumId w:val="38"/>
  </w:num>
  <w:num w:numId="45" w16cid:durableId="2008484549">
    <w:abstractNumId w:val="59"/>
  </w:num>
  <w:num w:numId="46" w16cid:durableId="1667633768">
    <w:abstractNumId w:val="70"/>
  </w:num>
  <w:num w:numId="47" w16cid:durableId="2062635127">
    <w:abstractNumId w:val="27"/>
  </w:num>
  <w:num w:numId="48" w16cid:durableId="1510833789">
    <w:abstractNumId w:val="45"/>
  </w:num>
  <w:num w:numId="49" w16cid:durableId="222179839">
    <w:abstractNumId w:val="31"/>
  </w:num>
  <w:num w:numId="50" w16cid:durableId="239603133">
    <w:abstractNumId w:val="22"/>
  </w:num>
  <w:num w:numId="51" w16cid:durableId="174153442">
    <w:abstractNumId w:val="56"/>
  </w:num>
  <w:num w:numId="52" w16cid:durableId="1679311571">
    <w:abstractNumId w:val="51"/>
  </w:num>
  <w:num w:numId="53" w16cid:durableId="1321730922">
    <w:abstractNumId w:val="13"/>
  </w:num>
  <w:num w:numId="54" w16cid:durableId="438451194">
    <w:abstractNumId w:val="19"/>
  </w:num>
  <w:num w:numId="55" w16cid:durableId="1148352906">
    <w:abstractNumId w:val="0"/>
  </w:num>
  <w:num w:numId="56" w16cid:durableId="1801260880">
    <w:abstractNumId w:val="0"/>
    <w:lvlOverride w:ilvl="0">
      <w:startOverride w:val="1"/>
    </w:lvlOverride>
  </w:num>
  <w:num w:numId="57" w16cid:durableId="808401664">
    <w:abstractNumId w:val="0"/>
    <w:lvlOverride w:ilvl="0">
      <w:startOverride w:val="1"/>
    </w:lvlOverride>
  </w:num>
  <w:num w:numId="58" w16cid:durableId="1848397499">
    <w:abstractNumId w:val="0"/>
    <w:lvlOverride w:ilvl="0">
      <w:startOverride w:val="1"/>
    </w:lvlOverride>
  </w:num>
  <w:num w:numId="59" w16cid:durableId="2100983219">
    <w:abstractNumId w:val="0"/>
    <w:lvlOverride w:ilvl="0">
      <w:startOverride w:val="1"/>
    </w:lvlOverride>
  </w:num>
  <w:num w:numId="60" w16cid:durableId="1838416714">
    <w:abstractNumId w:val="0"/>
    <w:lvlOverride w:ilvl="0">
      <w:startOverride w:val="1"/>
    </w:lvlOverride>
  </w:num>
  <w:num w:numId="61" w16cid:durableId="848443038">
    <w:abstractNumId w:val="0"/>
    <w:lvlOverride w:ilvl="0">
      <w:startOverride w:val="1"/>
    </w:lvlOverride>
  </w:num>
  <w:num w:numId="62" w16cid:durableId="307244997">
    <w:abstractNumId w:val="0"/>
    <w:lvlOverride w:ilvl="0">
      <w:startOverride w:val="1"/>
    </w:lvlOverride>
  </w:num>
  <w:num w:numId="63" w16cid:durableId="1018774296">
    <w:abstractNumId w:val="35"/>
  </w:num>
  <w:num w:numId="64" w16cid:durableId="1917520498">
    <w:abstractNumId w:val="35"/>
    <w:lvlOverride w:ilvl="0">
      <w:startOverride w:val="1"/>
    </w:lvlOverride>
  </w:num>
  <w:num w:numId="65" w16cid:durableId="1743524664">
    <w:abstractNumId w:val="0"/>
    <w:lvlOverride w:ilvl="0">
      <w:startOverride w:val="1"/>
    </w:lvlOverride>
  </w:num>
  <w:num w:numId="66" w16cid:durableId="1776171818">
    <w:abstractNumId w:val="0"/>
    <w:lvlOverride w:ilvl="0">
      <w:startOverride w:val="1"/>
    </w:lvlOverride>
  </w:num>
  <w:num w:numId="67" w16cid:durableId="1378359486">
    <w:abstractNumId w:val="0"/>
    <w:lvlOverride w:ilvl="0">
      <w:startOverride w:val="1"/>
    </w:lvlOverride>
  </w:num>
  <w:num w:numId="68" w16cid:durableId="800878247">
    <w:abstractNumId w:val="0"/>
    <w:lvlOverride w:ilvl="0">
      <w:startOverride w:val="1"/>
    </w:lvlOverride>
  </w:num>
  <w:num w:numId="69" w16cid:durableId="1445492393">
    <w:abstractNumId w:val="0"/>
    <w:lvlOverride w:ilvl="0">
      <w:startOverride w:val="1"/>
    </w:lvlOverride>
  </w:num>
  <w:num w:numId="70" w16cid:durableId="1846018064">
    <w:abstractNumId w:val="0"/>
    <w:lvlOverride w:ilvl="0">
      <w:startOverride w:val="1"/>
    </w:lvlOverride>
  </w:num>
  <w:num w:numId="71" w16cid:durableId="1757434511">
    <w:abstractNumId w:val="0"/>
    <w:lvlOverride w:ilvl="0">
      <w:startOverride w:val="1"/>
    </w:lvlOverride>
  </w:num>
  <w:num w:numId="72" w16cid:durableId="1072699491">
    <w:abstractNumId w:val="0"/>
    <w:lvlOverride w:ilvl="0">
      <w:startOverride w:val="1"/>
    </w:lvlOverride>
  </w:num>
  <w:num w:numId="73" w16cid:durableId="794828575">
    <w:abstractNumId w:val="0"/>
    <w:lvlOverride w:ilvl="0">
      <w:startOverride w:val="1"/>
    </w:lvlOverride>
  </w:num>
  <w:num w:numId="74" w16cid:durableId="834496892">
    <w:abstractNumId w:val="0"/>
    <w:lvlOverride w:ilvl="0">
      <w:startOverride w:val="1"/>
    </w:lvlOverride>
  </w:num>
  <w:num w:numId="75" w16cid:durableId="1682003483">
    <w:abstractNumId w:val="0"/>
    <w:lvlOverride w:ilvl="0">
      <w:startOverride w:val="1"/>
    </w:lvlOverride>
  </w:num>
  <w:num w:numId="76" w16cid:durableId="1051032444">
    <w:abstractNumId w:val="35"/>
    <w:lvlOverride w:ilvl="0">
      <w:startOverride w:val="1"/>
    </w:lvlOverride>
  </w:num>
  <w:num w:numId="77" w16cid:durableId="884372259">
    <w:abstractNumId w:val="0"/>
    <w:lvlOverride w:ilvl="0">
      <w:startOverride w:val="1"/>
    </w:lvlOverride>
  </w:num>
  <w:num w:numId="78" w16cid:durableId="116946528">
    <w:abstractNumId w:val="0"/>
    <w:lvlOverride w:ilvl="0">
      <w:startOverride w:val="1"/>
    </w:lvlOverride>
  </w:num>
  <w:num w:numId="79" w16cid:durableId="1113986521">
    <w:abstractNumId w:val="0"/>
    <w:lvlOverride w:ilvl="0">
      <w:startOverride w:val="1"/>
    </w:lvlOverride>
  </w:num>
  <w:num w:numId="80" w16cid:durableId="187184363">
    <w:abstractNumId w:val="0"/>
    <w:lvlOverride w:ilvl="0">
      <w:startOverride w:val="1"/>
    </w:lvlOverride>
  </w:num>
  <w:num w:numId="81" w16cid:durableId="1852376759">
    <w:abstractNumId w:val="0"/>
    <w:lvlOverride w:ilvl="0">
      <w:startOverride w:val="1"/>
    </w:lvlOverride>
  </w:num>
  <w:num w:numId="82" w16cid:durableId="274413306">
    <w:abstractNumId w:val="0"/>
    <w:lvlOverride w:ilvl="0">
      <w:startOverride w:val="1"/>
    </w:lvlOverride>
  </w:num>
  <w:num w:numId="83" w16cid:durableId="1850675471">
    <w:abstractNumId w:val="8"/>
  </w:num>
  <w:num w:numId="84" w16cid:durableId="1701777160">
    <w:abstractNumId w:val="53"/>
  </w:num>
  <w:num w:numId="85" w16cid:durableId="1917129792">
    <w:abstractNumId w:val="0"/>
    <w:lvlOverride w:ilvl="0">
      <w:startOverride w:val="1"/>
    </w:lvlOverride>
  </w:num>
  <w:num w:numId="86" w16cid:durableId="275257909">
    <w:abstractNumId w:val="35"/>
    <w:lvlOverride w:ilvl="0">
      <w:startOverride w:val="1"/>
    </w:lvlOverride>
  </w:num>
  <w:num w:numId="87" w16cid:durableId="1572039365">
    <w:abstractNumId w:val="0"/>
    <w:lvlOverride w:ilvl="0">
      <w:startOverride w:val="1"/>
    </w:lvlOverride>
  </w:num>
  <w:num w:numId="88" w16cid:durableId="580407766">
    <w:abstractNumId w:val="0"/>
    <w:lvlOverride w:ilvl="0">
      <w:startOverride w:val="1"/>
    </w:lvlOverride>
  </w:num>
  <w:num w:numId="89" w16cid:durableId="2016031138">
    <w:abstractNumId w:val="63"/>
  </w:num>
  <w:num w:numId="90" w16cid:durableId="1079181919">
    <w:abstractNumId w:val="26"/>
  </w:num>
  <w:num w:numId="91" w16cid:durableId="1786851112">
    <w:abstractNumId w:val="62"/>
  </w:num>
  <w:num w:numId="92" w16cid:durableId="1355037430">
    <w:abstractNumId w:val="41"/>
  </w:num>
  <w:num w:numId="93" w16cid:durableId="59645287">
    <w:abstractNumId w:val="40"/>
  </w:num>
  <w:num w:numId="94" w16cid:durableId="641932148">
    <w:abstractNumId w:val="75"/>
  </w:num>
  <w:num w:numId="95" w16cid:durableId="1668635895">
    <w:abstractNumId w:val="39"/>
  </w:num>
  <w:num w:numId="96" w16cid:durableId="365375252">
    <w:abstractNumId w:val="44"/>
  </w:num>
  <w:num w:numId="97" w16cid:durableId="1490516417">
    <w:abstractNumId w:val="55"/>
  </w:num>
  <w:num w:numId="98" w16cid:durableId="202013319">
    <w:abstractNumId w:val="69"/>
  </w:num>
  <w:num w:numId="99" w16cid:durableId="1320620090">
    <w:abstractNumId w:val="46"/>
  </w:num>
  <w:num w:numId="100" w16cid:durableId="183711441">
    <w:abstractNumId w:val="37"/>
  </w:num>
  <w:num w:numId="101" w16cid:durableId="1755281189">
    <w:abstractNumId w:val="18"/>
  </w:num>
  <w:num w:numId="102" w16cid:durableId="583298699">
    <w:abstractNumId w:val="16"/>
  </w:num>
  <w:num w:numId="103" w16cid:durableId="1735883505">
    <w:abstractNumId w:val="49"/>
  </w:num>
  <w:num w:numId="104" w16cid:durableId="900407477">
    <w:abstractNumId w:val="72"/>
  </w:num>
  <w:num w:numId="105" w16cid:durableId="1352996007">
    <w:abstractNumId w:val="4"/>
  </w:num>
  <w:num w:numId="106" w16cid:durableId="1650553890">
    <w:abstractNumId w:val="0"/>
    <w:lvlOverride w:ilvl="0">
      <w:startOverride w:val="1"/>
    </w:lvlOverride>
  </w:num>
  <w:num w:numId="107" w16cid:durableId="760879418">
    <w:abstractNumId w:val="35"/>
    <w:lvlOverride w:ilvl="0">
      <w:startOverride w:val="1"/>
    </w:lvlOverride>
  </w:num>
  <w:num w:numId="108" w16cid:durableId="1399211539">
    <w:abstractNumId w:val="35"/>
    <w:lvlOverride w:ilvl="0">
      <w:startOverride w:val="1"/>
    </w:lvlOverride>
  </w:num>
  <w:num w:numId="109" w16cid:durableId="454830212">
    <w:abstractNumId w:val="0"/>
    <w:lvlOverride w:ilvl="0">
      <w:startOverride w:val="1"/>
    </w:lvlOverride>
  </w:num>
  <w:num w:numId="110" w16cid:durableId="1125270182">
    <w:abstractNumId w:val="35"/>
    <w:lvlOverride w:ilvl="0">
      <w:startOverride w:val="1"/>
    </w:lvlOverride>
  </w:num>
  <w:num w:numId="111" w16cid:durableId="322516467">
    <w:abstractNumId w:val="76"/>
  </w:num>
  <w:num w:numId="112" w16cid:durableId="2027057896">
    <w:abstractNumId w:val="35"/>
    <w:lvlOverride w:ilvl="0">
      <w:startOverride w:val="1"/>
    </w:lvlOverride>
  </w:num>
  <w:num w:numId="113" w16cid:durableId="1116827309">
    <w:abstractNumId w:val="0"/>
    <w:lvlOverride w:ilvl="0">
      <w:startOverride w:val="1"/>
    </w:lvlOverride>
  </w:num>
  <w:num w:numId="114" w16cid:durableId="1758206446">
    <w:abstractNumId w:val="35"/>
    <w:lvlOverride w:ilvl="0">
      <w:startOverride w:val="1"/>
    </w:lvlOverride>
  </w:num>
  <w:num w:numId="115" w16cid:durableId="115877036">
    <w:abstractNumId w:val="0"/>
    <w:lvlOverride w:ilvl="0">
      <w:startOverride w:val="1"/>
    </w:lvlOverride>
  </w:num>
  <w:num w:numId="116" w16cid:durableId="1362049717">
    <w:abstractNumId w:val="35"/>
    <w:lvlOverride w:ilvl="0">
      <w:startOverride w:val="1"/>
    </w:lvlOverride>
  </w:num>
  <w:num w:numId="117" w16cid:durableId="942959604">
    <w:abstractNumId w:val="35"/>
    <w:lvlOverride w:ilvl="0">
      <w:startOverride w:val="1"/>
    </w:lvlOverride>
  </w:num>
  <w:num w:numId="118" w16cid:durableId="435558752">
    <w:abstractNumId w:val="0"/>
    <w:lvlOverride w:ilvl="0">
      <w:startOverride w:val="1"/>
    </w:lvlOverride>
  </w:num>
  <w:num w:numId="119" w16cid:durableId="2108456504">
    <w:abstractNumId w:val="0"/>
    <w:lvlOverride w:ilvl="0">
      <w:startOverride w:val="1"/>
    </w:lvlOverride>
  </w:num>
  <w:num w:numId="120" w16cid:durableId="1789278253">
    <w:abstractNumId w:val="0"/>
    <w:lvlOverride w:ilvl="0">
      <w:startOverride w:val="1"/>
    </w:lvlOverride>
  </w:num>
  <w:num w:numId="121" w16cid:durableId="820117551">
    <w:abstractNumId w:val="25"/>
  </w:num>
  <w:num w:numId="122" w16cid:durableId="372779482">
    <w:abstractNumId w:val="58"/>
  </w:num>
  <w:num w:numId="123" w16cid:durableId="1534222802">
    <w:abstractNumId w:val="6"/>
  </w:num>
  <w:num w:numId="124" w16cid:durableId="1715764000">
    <w:abstractNumId w:val="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E1F"/>
    <w:rsid w:val="00013EA4"/>
    <w:rsid w:val="000330FB"/>
    <w:rsid w:val="000365F7"/>
    <w:rsid w:val="000373DB"/>
    <w:rsid w:val="00047B1F"/>
    <w:rsid w:val="00053F9D"/>
    <w:rsid w:val="00073AEB"/>
    <w:rsid w:val="00082837"/>
    <w:rsid w:val="00084AC4"/>
    <w:rsid w:val="000B53DA"/>
    <w:rsid w:val="000C1FC1"/>
    <w:rsid w:val="000F364E"/>
    <w:rsid w:val="00133DE5"/>
    <w:rsid w:val="001607B9"/>
    <w:rsid w:val="00170F3F"/>
    <w:rsid w:val="00172B73"/>
    <w:rsid w:val="001C1DFB"/>
    <w:rsid w:val="001C3F12"/>
    <w:rsid w:val="001C401B"/>
    <w:rsid w:val="001C5C02"/>
    <w:rsid w:val="001D6D40"/>
    <w:rsid w:val="001E3F71"/>
    <w:rsid w:val="001F6A04"/>
    <w:rsid w:val="0020296C"/>
    <w:rsid w:val="00204D48"/>
    <w:rsid w:val="00225231"/>
    <w:rsid w:val="00227015"/>
    <w:rsid w:val="002276CC"/>
    <w:rsid w:val="00233BB4"/>
    <w:rsid w:val="002360A7"/>
    <w:rsid w:val="002362BA"/>
    <w:rsid w:val="00236D88"/>
    <w:rsid w:val="0024036A"/>
    <w:rsid w:val="00264E11"/>
    <w:rsid w:val="002744CA"/>
    <w:rsid w:val="002848A4"/>
    <w:rsid w:val="00290950"/>
    <w:rsid w:val="0029255E"/>
    <w:rsid w:val="002A29CA"/>
    <w:rsid w:val="002A3499"/>
    <w:rsid w:val="002B5F37"/>
    <w:rsid w:val="002E3998"/>
    <w:rsid w:val="0030626B"/>
    <w:rsid w:val="00322DE0"/>
    <w:rsid w:val="00356B0E"/>
    <w:rsid w:val="00372D69"/>
    <w:rsid w:val="003A25E6"/>
    <w:rsid w:val="003D1F3E"/>
    <w:rsid w:val="003E70FA"/>
    <w:rsid w:val="004164B1"/>
    <w:rsid w:val="004315A6"/>
    <w:rsid w:val="00433A9F"/>
    <w:rsid w:val="0047485A"/>
    <w:rsid w:val="004815C3"/>
    <w:rsid w:val="00482943"/>
    <w:rsid w:val="00485FFD"/>
    <w:rsid w:val="004C2790"/>
    <w:rsid w:val="004E6F92"/>
    <w:rsid w:val="004F2132"/>
    <w:rsid w:val="0050101F"/>
    <w:rsid w:val="00510A81"/>
    <w:rsid w:val="00552934"/>
    <w:rsid w:val="005577F4"/>
    <w:rsid w:val="005615C3"/>
    <w:rsid w:val="00561FFC"/>
    <w:rsid w:val="005A04F9"/>
    <w:rsid w:val="005A6174"/>
    <w:rsid w:val="005B4274"/>
    <w:rsid w:val="005C00D2"/>
    <w:rsid w:val="005C14E8"/>
    <w:rsid w:val="005D142C"/>
    <w:rsid w:val="005D5C1A"/>
    <w:rsid w:val="005E2C48"/>
    <w:rsid w:val="005F18E5"/>
    <w:rsid w:val="0060208D"/>
    <w:rsid w:val="00607E46"/>
    <w:rsid w:val="00635E37"/>
    <w:rsid w:val="0063644A"/>
    <w:rsid w:val="00643E1F"/>
    <w:rsid w:val="006461F4"/>
    <w:rsid w:val="00646B10"/>
    <w:rsid w:val="0065071A"/>
    <w:rsid w:val="00674B3F"/>
    <w:rsid w:val="006773F0"/>
    <w:rsid w:val="00681C39"/>
    <w:rsid w:val="006D00A0"/>
    <w:rsid w:val="006E73BE"/>
    <w:rsid w:val="006F4C92"/>
    <w:rsid w:val="007047B0"/>
    <w:rsid w:val="00705B62"/>
    <w:rsid w:val="00726A0B"/>
    <w:rsid w:val="00743F49"/>
    <w:rsid w:val="00752A2E"/>
    <w:rsid w:val="00762B46"/>
    <w:rsid w:val="007859B3"/>
    <w:rsid w:val="00792D2E"/>
    <w:rsid w:val="00796B2B"/>
    <w:rsid w:val="007A128D"/>
    <w:rsid w:val="007B5CA5"/>
    <w:rsid w:val="007C2D87"/>
    <w:rsid w:val="007C3747"/>
    <w:rsid w:val="007D131A"/>
    <w:rsid w:val="007D3718"/>
    <w:rsid w:val="007F157A"/>
    <w:rsid w:val="007F5537"/>
    <w:rsid w:val="007F72EC"/>
    <w:rsid w:val="00823FBF"/>
    <w:rsid w:val="008256E1"/>
    <w:rsid w:val="00862218"/>
    <w:rsid w:val="00873CA5"/>
    <w:rsid w:val="00874ED5"/>
    <w:rsid w:val="00884381"/>
    <w:rsid w:val="008A1227"/>
    <w:rsid w:val="008B16DE"/>
    <w:rsid w:val="008C2172"/>
    <w:rsid w:val="008C5903"/>
    <w:rsid w:val="008F071F"/>
    <w:rsid w:val="00904299"/>
    <w:rsid w:val="009055D6"/>
    <w:rsid w:val="0091656C"/>
    <w:rsid w:val="00917B21"/>
    <w:rsid w:val="00921155"/>
    <w:rsid w:val="0093532F"/>
    <w:rsid w:val="009466BB"/>
    <w:rsid w:val="00954544"/>
    <w:rsid w:val="00954D60"/>
    <w:rsid w:val="009617D1"/>
    <w:rsid w:val="00975D29"/>
    <w:rsid w:val="00984847"/>
    <w:rsid w:val="00993C68"/>
    <w:rsid w:val="009A1EBF"/>
    <w:rsid w:val="009B2390"/>
    <w:rsid w:val="00A05334"/>
    <w:rsid w:val="00A25A96"/>
    <w:rsid w:val="00A458E0"/>
    <w:rsid w:val="00A504BA"/>
    <w:rsid w:val="00A52207"/>
    <w:rsid w:val="00A55309"/>
    <w:rsid w:val="00A56845"/>
    <w:rsid w:val="00A6692D"/>
    <w:rsid w:val="00A7082C"/>
    <w:rsid w:val="00A76EEC"/>
    <w:rsid w:val="00AB1A01"/>
    <w:rsid w:val="00AC3462"/>
    <w:rsid w:val="00AC6CA3"/>
    <w:rsid w:val="00AC7712"/>
    <w:rsid w:val="00AE1E6D"/>
    <w:rsid w:val="00AF4424"/>
    <w:rsid w:val="00AF5FD4"/>
    <w:rsid w:val="00B065D4"/>
    <w:rsid w:val="00B06705"/>
    <w:rsid w:val="00B07BDA"/>
    <w:rsid w:val="00B23B76"/>
    <w:rsid w:val="00B44370"/>
    <w:rsid w:val="00B541BC"/>
    <w:rsid w:val="00B6025D"/>
    <w:rsid w:val="00B64106"/>
    <w:rsid w:val="00B74C7A"/>
    <w:rsid w:val="00B82E2F"/>
    <w:rsid w:val="00B851AE"/>
    <w:rsid w:val="00B923FD"/>
    <w:rsid w:val="00BA7AB5"/>
    <w:rsid w:val="00BB008F"/>
    <w:rsid w:val="00BB791A"/>
    <w:rsid w:val="00BC415F"/>
    <w:rsid w:val="00BD03BF"/>
    <w:rsid w:val="00BD73EB"/>
    <w:rsid w:val="00BE161C"/>
    <w:rsid w:val="00BE63B1"/>
    <w:rsid w:val="00BF18E4"/>
    <w:rsid w:val="00BF2CBB"/>
    <w:rsid w:val="00BF70FC"/>
    <w:rsid w:val="00C0411B"/>
    <w:rsid w:val="00C1650E"/>
    <w:rsid w:val="00C26010"/>
    <w:rsid w:val="00C26F93"/>
    <w:rsid w:val="00C2787C"/>
    <w:rsid w:val="00C32256"/>
    <w:rsid w:val="00C50974"/>
    <w:rsid w:val="00C62B59"/>
    <w:rsid w:val="00C63868"/>
    <w:rsid w:val="00C77200"/>
    <w:rsid w:val="00C95232"/>
    <w:rsid w:val="00CA5701"/>
    <w:rsid w:val="00CB1C8D"/>
    <w:rsid w:val="00CB373A"/>
    <w:rsid w:val="00CC6378"/>
    <w:rsid w:val="00CD76FF"/>
    <w:rsid w:val="00CF59C2"/>
    <w:rsid w:val="00D00052"/>
    <w:rsid w:val="00D23911"/>
    <w:rsid w:val="00D23A0A"/>
    <w:rsid w:val="00D435F4"/>
    <w:rsid w:val="00D47EDB"/>
    <w:rsid w:val="00D571CE"/>
    <w:rsid w:val="00D62661"/>
    <w:rsid w:val="00D6410C"/>
    <w:rsid w:val="00D8374A"/>
    <w:rsid w:val="00D855A9"/>
    <w:rsid w:val="00D96263"/>
    <w:rsid w:val="00DB22ED"/>
    <w:rsid w:val="00DB5576"/>
    <w:rsid w:val="00DC00F8"/>
    <w:rsid w:val="00DC2134"/>
    <w:rsid w:val="00DC51C5"/>
    <w:rsid w:val="00DE34C3"/>
    <w:rsid w:val="00DF394B"/>
    <w:rsid w:val="00E10139"/>
    <w:rsid w:val="00E24DE1"/>
    <w:rsid w:val="00E30AC5"/>
    <w:rsid w:val="00E4364C"/>
    <w:rsid w:val="00E517B0"/>
    <w:rsid w:val="00E71636"/>
    <w:rsid w:val="00E751C6"/>
    <w:rsid w:val="00E77E8F"/>
    <w:rsid w:val="00E80F3E"/>
    <w:rsid w:val="00E95AFF"/>
    <w:rsid w:val="00E960A7"/>
    <w:rsid w:val="00E967DC"/>
    <w:rsid w:val="00EA353D"/>
    <w:rsid w:val="00EE0A02"/>
    <w:rsid w:val="00EE6399"/>
    <w:rsid w:val="00EE76B9"/>
    <w:rsid w:val="00F034D2"/>
    <w:rsid w:val="00F045C8"/>
    <w:rsid w:val="00F120C8"/>
    <w:rsid w:val="00F368C2"/>
    <w:rsid w:val="00F60154"/>
    <w:rsid w:val="00F73765"/>
    <w:rsid w:val="00F834E1"/>
    <w:rsid w:val="00FA0F72"/>
    <w:rsid w:val="00FA55D0"/>
    <w:rsid w:val="00FA6A25"/>
    <w:rsid w:val="00FC75C8"/>
    <w:rsid w:val="00FE3689"/>
    <w:rsid w:val="00FE76AF"/>
    <w:rsid w:val="00FF1C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39CCF"/>
  <w15:chartTrackingRefBased/>
  <w15:docId w15:val="{5C8C9A19-D95D-4D08-865B-7D8C56BF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4B1"/>
    <w:pPr>
      <w:spacing w:before="120" w:after="120" w:line="288" w:lineRule="auto"/>
    </w:pPr>
    <w:rPr>
      <w:rFonts w:ascii="Arial" w:hAnsi="Arial"/>
      <w:sz w:val="20"/>
    </w:rPr>
  </w:style>
  <w:style w:type="paragraph" w:styleId="Heading1">
    <w:name w:val="heading 1"/>
    <w:basedOn w:val="Normal"/>
    <w:next w:val="Normal"/>
    <w:link w:val="Heading1Char"/>
    <w:uiPriority w:val="9"/>
    <w:qFormat/>
    <w:rsid w:val="00073AEB"/>
    <w:pPr>
      <w:keepNext/>
      <w:keepLines/>
      <w:numPr>
        <w:numId w:val="1"/>
      </w:numPr>
      <w:pBdr>
        <w:bottom w:val="single" w:sz="8" w:space="1" w:color="000000" w:themeColor="text1"/>
      </w:pBdr>
      <w:spacing w:before="360" w:after="80"/>
      <w:ind w:left="432" w:hanging="432"/>
      <w:outlineLvl w:val="0"/>
    </w:pPr>
    <w:rPr>
      <w:rFonts w:asciiTheme="minorBidi" w:eastAsiaTheme="majorEastAsia" w:hAnsiTheme="minorBidi" w:cstheme="majorBidi"/>
      <w:b/>
      <w:caps/>
      <w:color w:val="000000" w:themeColor="text1"/>
      <w:sz w:val="28"/>
      <w:szCs w:val="40"/>
    </w:rPr>
  </w:style>
  <w:style w:type="paragraph" w:styleId="Heading2">
    <w:name w:val="heading 2"/>
    <w:basedOn w:val="Normal"/>
    <w:next w:val="Normal"/>
    <w:link w:val="Heading2Char"/>
    <w:uiPriority w:val="9"/>
    <w:unhideWhenUsed/>
    <w:qFormat/>
    <w:rsid w:val="00B06705"/>
    <w:pPr>
      <w:keepNext/>
      <w:keepLines/>
      <w:tabs>
        <w:tab w:val="left" w:pos="360"/>
      </w:tabs>
      <w:spacing w:before="240"/>
      <w:outlineLvl w:val="1"/>
    </w:pPr>
    <w:rPr>
      <w:rFonts w:eastAsiaTheme="majorEastAsia" w:cstheme="majorBidi"/>
      <w:b/>
      <w:caps/>
      <w:sz w:val="22"/>
      <w:szCs w:val="32"/>
    </w:rPr>
  </w:style>
  <w:style w:type="paragraph" w:styleId="Heading3">
    <w:name w:val="heading 3"/>
    <w:basedOn w:val="Normal"/>
    <w:next w:val="Normal"/>
    <w:link w:val="Heading3Char"/>
    <w:uiPriority w:val="9"/>
    <w:unhideWhenUsed/>
    <w:qFormat/>
    <w:rsid w:val="00F120C8"/>
    <w:pPr>
      <w:keepNext/>
      <w:keepLines/>
      <w:spacing w:before="240" w:after="0"/>
      <w:outlineLvl w:val="2"/>
    </w:pPr>
    <w:rPr>
      <w:rFonts w:asciiTheme="minorBidi" w:eastAsiaTheme="majorEastAsia" w:hAnsiTheme="minorBidi" w:cstheme="majorBidi"/>
      <w:b/>
      <w:szCs w:val="28"/>
      <w:u w:val="single"/>
    </w:rPr>
  </w:style>
  <w:style w:type="paragraph" w:styleId="Heading4">
    <w:name w:val="heading 4"/>
    <w:basedOn w:val="Normal"/>
    <w:next w:val="Normal"/>
    <w:link w:val="Heading4Char"/>
    <w:uiPriority w:val="9"/>
    <w:unhideWhenUsed/>
    <w:qFormat/>
    <w:rsid w:val="001607B9"/>
    <w:pPr>
      <w:keepNext/>
      <w:keepLines/>
      <w:spacing w:before="2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643E1F"/>
    <w:pPr>
      <w:keepNext/>
      <w:keepLines/>
      <w:spacing w:before="80" w:after="40"/>
      <w:outlineLvl w:val="4"/>
    </w:pPr>
    <w:rPr>
      <w:rFonts w:eastAsiaTheme="majorEastAsia" w:cstheme="majorBidi"/>
      <w:color w:val="276E8B" w:themeColor="accent1" w:themeShade="BF"/>
    </w:rPr>
  </w:style>
  <w:style w:type="paragraph" w:styleId="Heading6">
    <w:name w:val="heading 6"/>
    <w:basedOn w:val="Normal"/>
    <w:next w:val="Normal"/>
    <w:link w:val="Heading6Char"/>
    <w:uiPriority w:val="9"/>
    <w:semiHidden/>
    <w:unhideWhenUsed/>
    <w:qFormat/>
    <w:rsid w:val="00643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AEB"/>
    <w:rPr>
      <w:rFonts w:asciiTheme="minorBidi" w:eastAsiaTheme="majorEastAsia" w:hAnsiTheme="minorBidi" w:cstheme="majorBidi"/>
      <w:b/>
      <w:caps/>
      <w:color w:val="000000" w:themeColor="text1"/>
      <w:sz w:val="28"/>
      <w:szCs w:val="40"/>
    </w:rPr>
  </w:style>
  <w:style w:type="character" w:customStyle="1" w:styleId="Heading2Char">
    <w:name w:val="Heading 2 Char"/>
    <w:basedOn w:val="DefaultParagraphFont"/>
    <w:link w:val="Heading2"/>
    <w:uiPriority w:val="9"/>
    <w:rsid w:val="00B06705"/>
    <w:rPr>
      <w:rFonts w:ascii="Arial" w:eastAsiaTheme="majorEastAsia" w:hAnsi="Arial" w:cstheme="majorBidi"/>
      <w:b/>
      <w:caps/>
      <w:sz w:val="22"/>
      <w:szCs w:val="32"/>
    </w:rPr>
  </w:style>
  <w:style w:type="character" w:customStyle="1" w:styleId="Heading3Char">
    <w:name w:val="Heading 3 Char"/>
    <w:basedOn w:val="DefaultParagraphFont"/>
    <w:link w:val="Heading3"/>
    <w:uiPriority w:val="9"/>
    <w:rsid w:val="00F120C8"/>
    <w:rPr>
      <w:rFonts w:asciiTheme="minorBidi" w:eastAsiaTheme="majorEastAsia" w:hAnsiTheme="minorBidi" w:cstheme="majorBidi"/>
      <w:b/>
      <w:sz w:val="20"/>
      <w:szCs w:val="28"/>
      <w:u w:val="single"/>
    </w:rPr>
  </w:style>
  <w:style w:type="character" w:customStyle="1" w:styleId="Heading4Char">
    <w:name w:val="Heading 4 Char"/>
    <w:basedOn w:val="DefaultParagraphFont"/>
    <w:link w:val="Heading4"/>
    <w:uiPriority w:val="9"/>
    <w:rsid w:val="001607B9"/>
    <w:rPr>
      <w:rFonts w:ascii="Arial" w:eastAsiaTheme="majorEastAsia" w:hAnsi="Arial" w:cstheme="majorBidi"/>
      <w:i/>
      <w:iCs/>
      <w:sz w:val="21"/>
    </w:rPr>
  </w:style>
  <w:style w:type="character" w:customStyle="1" w:styleId="Heading5Char">
    <w:name w:val="Heading 5 Char"/>
    <w:basedOn w:val="DefaultParagraphFont"/>
    <w:link w:val="Heading5"/>
    <w:uiPriority w:val="9"/>
    <w:semiHidden/>
    <w:rsid w:val="00643E1F"/>
    <w:rPr>
      <w:rFonts w:eastAsiaTheme="majorEastAsia" w:cstheme="majorBidi"/>
      <w:color w:val="276E8B" w:themeColor="accent1" w:themeShade="BF"/>
    </w:rPr>
  </w:style>
  <w:style w:type="character" w:customStyle="1" w:styleId="Heading6Char">
    <w:name w:val="Heading 6 Char"/>
    <w:basedOn w:val="DefaultParagraphFont"/>
    <w:link w:val="Heading6"/>
    <w:uiPriority w:val="9"/>
    <w:semiHidden/>
    <w:rsid w:val="0064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E1F"/>
    <w:rPr>
      <w:rFonts w:eastAsiaTheme="majorEastAsia" w:cstheme="majorBidi"/>
      <w:color w:val="272727" w:themeColor="text1" w:themeTint="D8"/>
    </w:rPr>
  </w:style>
  <w:style w:type="paragraph" w:styleId="Title">
    <w:name w:val="Title"/>
    <w:basedOn w:val="Normal"/>
    <w:next w:val="Normal"/>
    <w:link w:val="TitleChar"/>
    <w:uiPriority w:val="10"/>
    <w:qFormat/>
    <w:rsid w:val="00133DE5"/>
    <w:pPr>
      <w:pBdr>
        <w:bottom w:val="single" w:sz="48" w:space="1" w:color="3494BA" w:themeColor="accent1"/>
      </w:pBdr>
      <w:spacing w:before="0" w:after="1080" w:line="240" w:lineRule="auto"/>
    </w:pPr>
    <w:rPr>
      <w:rFonts w:ascii="Arial Narrow" w:eastAsiaTheme="majorEastAsia" w:hAnsi="Arial Narrow" w:cstheme="majorBidi"/>
      <w:color w:val="3494BA" w:themeColor="accent1"/>
      <w:spacing w:val="-10"/>
      <w:kern w:val="28"/>
      <w:sz w:val="56"/>
      <w:szCs w:val="56"/>
    </w:rPr>
  </w:style>
  <w:style w:type="character" w:customStyle="1" w:styleId="TitleChar">
    <w:name w:val="Title Char"/>
    <w:basedOn w:val="DefaultParagraphFont"/>
    <w:link w:val="Title"/>
    <w:uiPriority w:val="10"/>
    <w:rsid w:val="00133DE5"/>
    <w:rPr>
      <w:rFonts w:ascii="Arial Narrow" w:eastAsiaTheme="majorEastAsia" w:hAnsi="Arial Narrow" w:cstheme="majorBidi"/>
      <w:color w:val="3494BA" w:themeColor="accent1"/>
      <w:spacing w:val="-10"/>
      <w:kern w:val="28"/>
      <w:sz w:val="56"/>
      <w:szCs w:val="56"/>
    </w:rPr>
  </w:style>
  <w:style w:type="paragraph" w:styleId="Subtitle">
    <w:name w:val="Subtitle"/>
    <w:basedOn w:val="Normal"/>
    <w:next w:val="Normal"/>
    <w:link w:val="SubtitleChar"/>
    <w:uiPriority w:val="11"/>
    <w:qFormat/>
    <w:rsid w:val="0064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E1F"/>
    <w:pPr>
      <w:spacing w:before="160"/>
      <w:jc w:val="center"/>
    </w:pPr>
    <w:rPr>
      <w:i/>
      <w:iCs/>
      <w:color w:val="404040" w:themeColor="text1" w:themeTint="BF"/>
    </w:rPr>
  </w:style>
  <w:style w:type="character" w:customStyle="1" w:styleId="QuoteChar">
    <w:name w:val="Quote Char"/>
    <w:basedOn w:val="DefaultParagraphFont"/>
    <w:link w:val="Quote"/>
    <w:uiPriority w:val="29"/>
    <w:rsid w:val="00643E1F"/>
    <w:rPr>
      <w:i/>
      <w:iCs/>
      <w:color w:val="404040" w:themeColor="text1" w:themeTint="BF"/>
    </w:rPr>
  </w:style>
  <w:style w:type="paragraph" w:styleId="ListParagraph">
    <w:name w:val="List Paragraph"/>
    <w:basedOn w:val="Normal"/>
    <w:uiPriority w:val="34"/>
    <w:qFormat/>
    <w:rsid w:val="00643E1F"/>
    <w:pPr>
      <w:ind w:left="720"/>
      <w:contextualSpacing/>
    </w:pPr>
  </w:style>
  <w:style w:type="character" w:styleId="IntenseEmphasis">
    <w:name w:val="Intense Emphasis"/>
    <w:basedOn w:val="DefaultParagraphFont"/>
    <w:uiPriority w:val="21"/>
    <w:qFormat/>
    <w:rsid w:val="00643E1F"/>
    <w:rPr>
      <w:i/>
      <w:iCs/>
      <w:color w:val="276E8B" w:themeColor="accent1" w:themeShade="BF"/>
    </w:rPr>
  </w:style>
  <w:style w:type="paragraph" w:styleId="IntenseQuote">
    <w:name w:val="Intense Quote"/>
    <w:basedOn w:val="Normal"/>
    <w:next w:val="Normal"/>
    <w:link w:val="IntenseQuoteChar"/>
    <w:uiPriority w:val="30"/>
    <w:qFormat/>
    <w:rsid w:val="00643E1F"/>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IntenseQuoteChar">
    <w:name w:val="Intense Quote Char"/>
    <w:basedOn w:val="DefaultParagraphFont"/>
    <w:link w:val="IntenseQuote"/>
    <w:uiPriority w:val="30"/>
    <w:rsid w:val="00643E1F"/>
    <w:rPr>
      <w:i/>
      <w:iCs/>
      <w:color w:val="276E8B" w:themeColor="accent1" w:themeShade="BF"/>
    </w:rPr>
  </w:style>
  <w:style w:type="character" w:styleId="IntenseReference">
    <w:name w:val="Intense Reference"/>
    <w:basedOn w:val="DefaultParagraphFont"/>
    <w:uiPriority w:val="32"/>
    <w:qFormat/>
    <w:rsid w:val="00643E1F"/>
    <w:rPr>
      <w:b/>
      <w:bCs/>
      <w:smallCaps/>
      <w:color w:val="276E8B" w:themeColor="accent1" w:themeShade="BF"/>
      <w:spacing w:val="5"/>
    </w:rPr>
  </w:style>
  <w:style w:type="paragraph" w:styleId="FootnoteText">
    <w:name w:val="footnote text"/>
    <w:basedOn w:val="Normal"/>
    <w:link w:val="FootnoteTextChar"/>
    <w:uiPriority w:val="99"/>
    <w:unhideWhenUsed/>
    <w:rsid w:val="001607B9"/>
    <w:pPr>
      <w:spacing w:before="0" w:after="0" w:line="240" w:lineRule="auto"/>
    </w:pPr>
    <w:rPr>
      <w:sz w:val="16"/>
      <w:szCs w:val="20"/>
    </w:rPr>
  </w:style>
  <w:style w:type="character" w:customStyle="1" w:styleId="FootnoteTextChar">
    <w:name w:val="Footnote Text Char"/>
    <w:basedOn w:val="DefaultParagraphFont"/>
    <w:link w:val="FootnoteText"/>
    <w:uiPriority w:val="99"/>
    <w:rsid w:val="001607B9"/>
    <w:rPr>
      <w:rFonts w:ascii="Arial" w:hAnsi="Arial"/>
      <w:sz w:val="16"/>
      <w:szCs w:val="20"/>
    </w:rPr>
  </w:style>
  <w:style w:type="character" w:styleId="FootnoteReference">
    <w:name w:val="footnote reference"/>
    <w:basedOn w:val="DefaultParagraphFont"/>
    <w:uiPriority w:val="99"/>
    <w:semiHidden/>
    <w:unhideWhenUsed/>
    <w:rsid w:val="00643E1F"/>
    <w:rPr>
      <w:vertAlign w:val="superscript"/>
    </w:rPr>
  </w:style>
  <w:style w:type="paragraph" w:styleId="Header">
    <w:name w:val="header"/>
    <w:basedOn w:val="Normal"/>
    <w:link w:val="HeaderChar"/>
    <w:uiPriority w:val="99"/>
    <w:unhideWhenUsed/>
    <w:rsid w:val="00643E1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43E1F"/>
    <w:rPr>
      <w:rFonts w:ascii="Calibri" w:hAnsi="Calibri"/>
    </w:rPr>
  </w:style>
  <w:style w:type="paragraph" w:styleId="Footer">
    <w:name w:val="footer"/>
    <w:basedOn w:val="Normal"/>
    <w:link w:val="FooterChar"/>
    <w:uiPriority w:val="99"/>
    <w:unhideWhenUsed/>
    <w:rsid w:val="00643E1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43E1F"/>
    <w:rPr>
      <w:rFonts w:ascii="Calibri" w:hAnsi="Calibri"/>
    </w:rPr>
  </w:style>
  <w:style w:type="paragraph" w:styleId="TOCHeading">
    <w:name w:val="TOC Heading"/>
    <w:basedOn w:val="Heading1"/>
    <w:next w:val="Normal"/>
    <w:uiPriority w:val="39"/>
    <w:unhideWhenUsed/>
    <w:qFormat/>
    <w:rsid w:val="002362BA"/>
    <w:pPr>
      <w:numPr>
        <w:numId w:val="0"/>
      </w:numPr>
      <w:spacing w:before="240" w:after="0" w:line="259" w:lineRule="auto"/>
      <w:outlineLvl w:val="9"/>
    </w:pPr>
    <w:rPr>
      <w:rFonts w:asciiTheme="majorHAnsi" w:hAnsiTheme="majorHAnsi"/>
      <w:b w:val="0"/>
      <w:color w:val="276E8B" w:themeColor="accent1" w:themeShade="BF"/>
      <w:kern w:val="0"/>
      <w:sz w:val="32"/>
      <w:szCs w:val="32"/>
      <w:lang w:val="en-US" w:bidi="ar-SA"/>
    </w:rPr>
  </w:style>
  <w:style w:type="paragraph" w:styleId="TOC1">
    <w:name w:val="toc 1"/>
    <w:basedOn w:val="Normal"/>
    <w:next w:val="Normal"/>
    <w:autoRedefine/>
    <w:uiPriority w:val="39"/>
    <w:unhideWhenUsed/>
    <w:rsid w:val="00B851AE"/>
    <w:pPr>
      <w:tabs>
        <w:tab w:val="right" w:leader="dot" w:pos="8640"/>
      </w:tabs>
      <w:spacing w:after="0" w:line="240" w:lineRule="auto"/>
      <w:ind w:left="360" w:hanging="360"/>
    </w:pPr>
    <w:rPr>
      <w:rFonts w:cs="Times New Roman"/>
      <w:b/>
      <w:bCs/>
      <w:caps/>
      <w:szCs w:val="20"/>
    </w:rPr>
  </w:style>
  <w:style w:type="paragraph" w:styleId="TOC2">
    <w:name w:val="toc 2"/>
    <w:basedOn w:val="Normal"/>
    <w:next w:val="Normal"/>
    <w:autoRedefine/>
    <w:uiPriority w:val="39"/>
    <w:unhideWhenUsed/>
    <w:rsid w:val="00B851AE"/>
    <w:pPr>
      <w:tabs>
        <w:tab w:val="right" w:leader="dot" w:pos="8640"/>
      </w:tabs>
      <w:spacing w:before="0" w:after="0" w:line="240" w:lineRule="auto"/>
      <w:ind w:left="360"/>
    </w:pPr>
    <w:rPr>
      <w:rFonts w:cs="Times New Roman"/>
      <w:bCs/>
      <w:noProof/>
      <w:szCs w:val="20"/>
    </w:rPr>
  </w:style>
  <w:style w:type="paragraph" w:styleId="TOC3">
    <w:name w:val="toc 3"/>
    <w:basedOn w:val="Normal"/>
    <w:next w:val="Normal"/>
    <w:autoRedefine/>
    <w:uiPriority w:val="39"/>
    <w:unhideWhenUsed/>
    <w:rsid w:val="00B851AE"/>
    <w:pPr>
      <w:tabs>
        <w:tab w:val="left" w:leader="dot" w:pos="8640"/>
      </w:tabs>
      <w:spacing w:before="0" w:after="0"/>
      <w:ind w:left="400"/>
    </w:pPr>
    <w:rPr>
      <w:rFonts w:cs="Times New Roman"/>
      <w:iCs/>
      <w:szCs w:val="20"/>
    </w:rPr>
  </w:style>
  <w:style w:type="paragraph" w:styleId="TOC4">
    <w:name w:val="toc 4"/>
    <w:basedOn w:val="Normal"/>
    <w:next w:val="Normal"/>
    <w:autoRedefine/>
    <w:uiPriority w:val="39"/>
    <w:unhideWhenUsed/>
    <w:rsid w:val="004815C3"/>
    <w:pPr>
      <w:spacing w:before="0" w:after="0" w:line="240" w:lineRule="auto"/>
      <w:ind w:left="720"/>
    </w:pPr>
    <w:rPr>
      <w:rFonts w:cs="Times New Roman"/>
      <w:szCs w:val="18"/>
    </w:rPr>
  </w:style>
  <w:style w:type="paragraph" w:styleId="TOC5">
    <w:name w:val="toc 5"/>
    <w:basedOn w:val="Normal"/>
    <w:next w:val="Normal"/>
    <w:autoRedefine/>
    <w:uiPriority w:val="39"/>
    <w:unhideWhenUsed/>
    <w:rsid w:val="002362BA"/>
    <w:pPr>
      <w:spacing w:before="0" w:after="0"/>
      <w:ind w:left="800"/>
    </w:pPr>
    <w:rPr>
      <w:rFonts w:asciiTheme="minorHAnsi" w:hAnsiTheme="minorHAnsi" w:cs="Times New Roman"/>
      <w:sz w:val="18"/>
      <w:szCs w:val="18"/>
    </w:rPr>
  </w:style>
  <w:style w:type="paragraph" w:styleId="TOC6">
    <w:name w:val="toc 6"/>
    <w:basedOn w:val="Normal"/>
    <w:next w:val="Normal"/>
    <w:autoRedefine/>
    <w:uiPriority w:val="39"/>
    <w:unhideWhenUsed/>
    <w:rsid w:val="002362BA"/>
    <w:pPr>
      <w:spacing w:before="0" w:after="0"/>
      <w:ind w:left="1000"/>
    </w:pPr>
    <w:rPr>
      <w:rFonts w:asciiTheme="minorHAnsi" w:hAnsiTheme="minorHAnsi" w:cs="Times New Roman"/>
      <w:sz w:val="18"/>
      <w:szCs w:val="18"/>
    </w:rPr>
  </w:style>
  <w:style w:type="paragraph" w:styleId="TOC7">
    <w:name w:val="toc 7"/>
    <w:basedOn w:val="Normal"/>
    <w:next w:val="Normal"/>
    <w:autoRedefine/>
    <w:uiPriority w:val="39"/>
    <w:unhideWhenUsed/>
    <w:rsid w:val="002362BA"/>
    <w:pPr>
      <w:spacing w:before="0" w:after="0"/>
      <w:ind w:left="1200"/>
    </w:pPr>
    <w:rPr>
      <w:rFonts w:asciiTheme="minorHAnsi" w:hAnsiTheme="minorHAnsi" w:cs="Times New Roman"/>
      <w:sz w:val="18"/>
      <w:szCs w:val="18"/>
    </w:rPr>
  </w:style>
  <w:style w:type="paragraph" w:styleId="TOC8">
    <w:name w:val="toc 8"/>
    <w:basedOn w:val="Normal"/>
    <w:next w:val="Normal"/>
    <w:autoRedefine/>
    <w:uiPriority w:val="39"/>
    <w:unhideWhenUsed/>
    <w:rsid w:val="002362BA"/>
    <w:pPr>
      <w:spacing w:before="0" w:after="0"/>
      <w:ind w:left="1400"/>
    </w:pPr>
    <w:rPr>
      <w:rFonts w:asciiTheme="minorHAnsi" w:hAnsiTheme="minorHAnsi" w:cs="Times New Roman"/>
      <w:sz w:val="18"/>
      <w:szCs w:val="18"/>
    </w:rPr>
  </w:style>
  <w:style w:type="paragraph" w:styleId="TOC9">
    <w:name w:val="toc 9"/>
    <w:basedOn w:val="Normal"/>
    <w:next w:val="Normal"/>
    <w:autoRedefine/>
    <w:uiPriority w:val="39"/>
    <w:unhideWhenUsed/>
    <w:rsid w:val="002362BA"/>
    <w:pPr>
      <w:spacing w:before="0" w:after="0"/>
      <w:ind w:left="1600"/>
    </w:pPr>
    <w:rPr>
      <w:rFonts w:asciiTheme="minorHAnsi" w:hAnsiTheme="minorHAnsi" w:cs="Times New Roman"/>
      <w:sz w:val="18"/>
      <w:szCs w:val="18"/>
    </w:rPr>
  </w:style>
  <w:style w:type="character" w:styleId="Hyperlink">
    <w:name w:val="Hyperlink"/>
    <w:basedOn w:val="DefaultParagraphFont"/>
    <w:uiPriority w:val="99"/>
    <w:unhideWhenUsed/>
    <w:rsid w:val="002362BA"/>
    <w:rPr>
      <w:color w:val="6B9F25" w:themeColor="hyperlink"/>
      <w:u w:val="single"/>
    </w:rPr>
  </w:style>
  <w:style w:type="character" w:styleId="UnresolvedMention">
    <w:name w:val="Unresolved Mention"/>
    <w:basedOn w:val="DefaultParagraphFont"/>
    <w:uiPriority w:val="99"/>
    <w:semiHidden/>
    <w:unhideWhenUsed/>
    <w:rsid w:val="002362BA"/>
    <w:rPr>
      <w:color w:val="605E5C"/>
      <w:shd w:val="clear" w:color="auto" w:fill="E1DFDD"/>
    </w:rPr>
  </w:style>
  <w:style w:type="paragraph" w:styleId="NoSpacing">
    <w:name w:val="No Spacing"/>
    <w:link w:val="NoSpacingChar"/>
    <w:uiPriority w:val="1"/>
    <w:qFormat/>
    <w:rsid w:val="002362BA"/>
    <w:pPr>
      <w:spacing w:after="0" w:line="240" w:lineRule="auto"/>
    </w:pPr>
    <w:rPr>
      <w:rFonts w:eastAsiaTheme="minorEastAsia"/>
      <w:kern w:val="0"/>
      <w:sz w:val="22"/>
      <w:szCs w:val="22"/>
      <w:lang w:val="en-US" w:bidi="ar-SA"/>
    </w:rPr>
  </w:style>
  <w:style w:type="character" w:customStyle="1" w:styleId="NoSpacingChar">
    <w:name w:val="No Spacing Char"/>
    <w:basedOn w:val="DefaultParagraphFont"/>
    <w:link w:val="NoSpacing"/>
    <w:uiPriority w:val="1"/>
    <w:rsid w:val="002362BA"/>
    <w:rPr>
      <w:rFonts w:eastAsiaTheme="minorEastAsia"/>
      <w:kern w:val="0"/>
      <w:sz w:val="22"/>
      <w:szCs w:val="22"/>
      <w:lang w:val="en-US" w:bidi="ar-SA"/>
    </w:rPr>
  </w:style>
  <w:style w:type="paragraph" w:styleId="ListNumber">
    <w:name w:val="List Number"/>
    <w:basedOn w:val="Normal"/>
    <w:uiPriority w:val="99"/>
    <w:unhideWhenUsed/>
    <w:qFormat/>
    <w:rsid w:val="00B6025D"/>
    <w:pPr>
      <w:numPr>
        <w:numId w:val="55"/>
      </w:numPr>
      <w:ind w:left="720"/>
    </w:pPr>
  </w:style>
  <w:style w:type="paragraph" w:styleId="List2">
    <w:name w:val="List 2"/>
    <w:basedOn w:val="Normal"/>
    <w:uiPriority w:val="99"/>
    <w:unhideWhenUsed/>
    <w:qFormat/>
    <w:rsid w:val="00CB1C8D"/>
    <w:pPr>
      <w:numPr>
        <w:numId w:val="63"/>
      </w:numPr>
      <w:contextualSpacing/>
    </w:pPr>
  </w:style>
  <w:style w:type="paragraph" w:styleId="NormalWeb">
    <w:name w:val="Normal (Web)"/>
    <w:basedOn w:val="Normal"/>
    <w:uiPriority w:val="99"/>
    <w:semiHidden/>
    <w:unhideWhenUsed/>
    <w:rsid w:val="00E80F3E"/>
    <w:pPr>
      <w:spacing w:before="100" w:beforeAutospacing="1" w:after="100" w:afterAutospacing="1" w:line="240" w:lineRule="auto"/>
    </w:pPr>
    <w:rPr>
      <w:rFonts w:ascii="Times New Roman" w:eastAsia="Times New Roman" w:hAnsi="Times New Roman" w:cs="Times New Roman"/>
      <w:kern w:val="0"/>
      <w:sz w:val="24"/>
      <w:lang w:eastAsia="en-CA"/>
      <w14:ligatures w14:val="none"/>
    </w:rPr>
  </w:style>
  <w:style w:type="character" w:styleId="Strong">
    <w:name w:val="Strong"/>
    <w:basedOn w:val="DefaultParagraphFont"/>
    <w:uiPriority w:val="22"/>
    <w:qFormat/>
    <w:rsid w:val="00E80F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00987">
      <w:bodyDiv w:val="1"/>
      <w:marLeft w:val="0"/>
      <w:marRight w:val="0"/>
      <w:marTop w:val="0"/>
      <w:marBottom w:val="0"/>
      <w:divBdr>
        <w:top w:val="none" w:sz="0" w:space="0" w:color="auto"/>
        <w:left w:val="none" w:sz="0" w:space="0" w:color="auto"/>
        <w:bottom w:val="none" w:sz="0" w:space="0" w:color="auto"/>
        <w:right w:val="none" w:sz="0" w:space="0" w:color="auto"/>
      </w:divBdr>
    </w:div>
    <w:div w:id="774130800">
      <w:bodyDiv w:val="1"/>
      <w:marLeft w:val="0"/>
      <w:marRight w:val="0"/>
      <w:marTop w:val="0"/>
      <w:marBottom w:val="0"/>
      <w:divBdr>
        <w:top w:val="none" w:sz="0" w:space="0" w:color="auto"/>
        <w:left w:val="none" w:sz="0" w:space="0" w:color="auto"/>
        <w:bottom w:val="none" w:sz="0" w:space="0" w:color="auto"/>
        <w:right w:val="none" w:sz="0" w:space="0" w:color="auto"/>
      </w:divBdr>
    </w:div>
    <w:div w:id="952244130">
      <w:bodyDiv w:val="1"/>
      <w:marLeft w:val="0"/>
      <w:marRight w:val="0"/>
      <w:marTop w:val="0"/>
      <w:marBottom w:val="0"/>
      <w:divBdr>
        <w:top w:val="none" w:sz="0" w:space="0" w:color="auto"/>
        <w:left w:val="none" w:sz="0" w:space="0" w:color="auto"/>
        <w:bottom w:val="none" w:sz="0" w:space="0" w:color="auto"/>
        <w:right w:val="none" w:sz="0" w:space="0" w:color="auto"/>
      </w:divBdr>
    </w:div>
    <w:div w:id="1107039264">
      <w:bodyDiv w:val="1"/>
      <w:marLeft w:val="0"/>
      <w:marRight w:val="0"/>
      <w:marTop w:val="0"/>
      <w:marBottom w:val="0"/>
      <w:divBdr>
        <w:top w:val="none" w:sz="0" w:space="0" w:color="auto"/>
        <w:left w:val="none" w:sz="0" w:space="0" w:color="auto"/>
        <w:bottom w:val="none" w:sz="0" w:space="0" w:color="auto"/>
        <w:right w:val="none" w:sz="0" w:space="0" w:color="auto"/>
      </w:divBdr>
    </w:div>
    <w:div w:id="1480878619">
      <w:bodyDiv w:val="1"/>
      <w:marLeft w:val="0"/>
      <w:marRight w:val="0"/>
      <w:marTop w:val="0"/>
      <w:marBottom w:val="0"/>
      <w:divBdr>
        <w:top w:val="none" w:sz="0" w:space="0" w:color="auto"/>
        <w:left w:val="none" w:sz="0" w:space="0" w:color="auto"/>
        <w:bottom w:val="none" w:sz="0" w:space="0" w:color="auto"/>
        <w:right w:val="none" w:sz="0" w:space="0" w:color="auto"/>
      </w:divBdr>
    </w:div>
    <w:div w:id="1919122890">
      <w:bodyDiv w:val="1"/>
      <w:marLeft w:val="0"/>
      <w:marRight w:val="0"/>
      <w:marTop w:val="0"/>
      <w:marBottom w:val="0"/>
      <w:divBdr>
        <w:top w:val="none" w:sz="0" w:space="0" w:color="auto"/>
        <w:left w:val="none" w:sz="0" w:space="0" w:color="auto"/>
        <w:bottom w:val="none" w:sz="0" w:space="0" w:color="auto"/>
        <w:right w:val="none" w:sz="0" w:space="0" w:color="auto"/>
      </w:divBdr>
    </w:div>
    <w:div w:id="208040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00BDC2"/>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2FA4F-D818-4EC6-9258-110DBC79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48</Pages>
  <Words>18740</Words>
  <Characters>100075</Characters>
  <Application>Microsoft Office Word</Application>
  <DocSecurity>0</DocSecurity>
  <Lines>1819</Lines>
  <Paragraphs>1153</Paragraphs>
  <ScaleCrop>false</ScaleCrop>
  <HeadingPairs>
    <vt:vector size="2" baseType="variant">
      <vt:variant>
        <vt:lpstr>Title</vt:lpstr>
      </vt:variant>
      <vt:variant>
        <vt:i4>1</vt:i4>
      </vt:variant>
    </vt:vector>
  </HeadingPairs>
  <TitlesOfParts>
    <vt:vector size="1" baseType="lpstr">
      <vt:lpstr>Safeguarding Policy</vt:lpstr>
    </vt:vector>
  </TitlesOfParts>
  <Company/>
  <LinksUpToDate>false</LinksUpToDate>
  <CharactersWithSpaces>117662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CHURCH OF THE AS</dc:subject>
  <dc:creator>Ken</dc:creator>
  <cp:keywords/>
  <dc:description/>
  <cp:lastModifiedBy>Ken DEEKS</cp:lastModifiedBy>
  <cp:revision>5</cp:revision>
  <cp:lastPrinted>2025-09-05T18:26:00Z</cp:lastPrinted>
  <dcterms:created xsi:type="dcterms:W3CDTF">2025-11-17T18:16:00Z</dcterms:created>
  <dcterms:modified xsi:type="dcterms:W3CDTF">2026-01-26T21:13:00Z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46ae1eed-3028-480b-ae6b-e32aa3d44178</vt:lpwstr>
  </property>
</Properties>
</file>